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811DC" w14:textId="35E8153C" w:rsidR="00C3627E" w:rsidRPr="00833F8A" w:rsidRDefault="007D3972" w:rsidP="007D3972">
      <w:pPr>
        <w:pStyle w:val="a3"/>
        <w:rPr>
          <w:sz w:val="48"/>
        </w:rPr>
      </w:pPr>
      <w:r w:rsidRPr="00833F8A">
        <w:rPr>
          <w:sz w:val="48"/>
        </w:rPr>
        <w:t xml:space="preserve">Лицензирование и </w:t>
      </w:r>
      <w:r w:rsidR="00833F8A" w:rsidRPr="00833F8A">
        <w:rPr>
          <w:sz w:val="48"/>
        </w:rPr>
        <w:t>саморегулирование</w:t>
      </w:r>
      <w:r w:rsidRPr="00833F8A">
        <w:rPr>
          <w:sz w:val="48"/>
        </w:rPr>
        <w:t xml:space="preserve"> как институт</w:t>
      </w:r>
      <w:r w:rsidR="00833F8A" w:rsidRPr="00833F8A">
        <w:rPr>
          <w:rFonts w:ascii="Times New Roman" w:hAnsi="Times New Roman"/>
          <w:sz w:val="48"/>
        </w:rPr>
        <w:t>ы</w:t>
      </w:r>
      <w:r w:rsidRPr="00833F8A">
        <w:rPr>
          <w:sz w:val="48"/>
        </w:rPr>
        <w:t xml:space="preserve"> предпринимательского права</w:t>
      </w:r>
    </w:p>
    <w:p w14:paraId="02C1E969" w14:textId="77777777" w:rsidR="00B70B5B" w:rsidRDefault="00B70B5B" w:rsidP="007D3972">
      <w:r>
        <w:t>Лицензирование - деятельность лицензирующих органов по:</w:t>
      </w:r>
    </w:p>
    <w:p w14:paraId="6424155E" w14:textId="77777777" w:rsidR="00B70B5B" w:rsidRDefault="00B70B5B" w:rsidP="00B70B5B">
      <w:pPr>
        <w:pStyle w:val="a5"/>
        <w:numPr>
          <w:ilvl w:val="0"/>
          <w:numId w:val="3"/>
        </w:numPr>
      </w:pPr>
      <w:r>
        <w:t>предоставлению, переоформлению лицензий;</w:t>
      </w:r>
    </w:p>
    <w:p w14:paraId="5754A824" w14:textId="77777777" w:rsidR="00B70B5B" w:rsidRDefault="00B70B5B" w:rsidP="00B70B5B">
      <w:pPr>
        <w:pStyle w:val="a5"/>
        <w:numPr>
          <w:ilvl w:val="0"/>
          <w:numId w:val="3"/>
        </w:numPr>
      </w:pPr>
      <w:r>
        <w:t xml:space="preserve">продлению срока действия лицензий в случае, если ограничение срока действия лицензий предусмотрено федеральными законами, </w:t>
      </w:r>
    </w:p>
    <w:p w14:paraId="65C35A9F" w14:textId="77777777" w:rsidR="00B70B5B" w:rsidRDefault="00B70B5B" w:rsidP="00B70B5B">
      <w:pPr>
        <w:pStyle w:val="a5"/>
        <w:numPr>
          <w:ilvl w:val="0"/>
          <w:numId w:val="3"/>
        </w:numPr>
      </w:pPr>
      <w:r>
        <w:t xml:space="preserve">осуществлению лицензионного контроля, </w:t>
      </w:r>
    </w:p>
    <w:p w14:paraId="12787509" w14:textId="77777777" w:rsidR="00B70B5B" w:rsidRDefault="00B70B5B" w:rsidP="00B70B5B">
      <w:pPr>
        <w:pStyle w:val="a5"/>
        <w:numPr>
          <w:ilvl w:val="0"/>
          <w:numId w:val="3"/>
        </w:numPr>
      </w:pPr>
      <w:r>
        <w:t xml:space="preserve">приостановлению, </w:t>
      </w:r>
    </w:p>
    <w:p w14:paraId="322E83A2" w14:textId="77777777" w:rsidR="00B70B5B" w:rsidRDefault="00B70B5B" w:rsidP="00B70B5B">
      <w:pPr>
        <w:pStyle w:val="a5"/>
        <w:numPr>
          <w:ilvl w:val="0"/>
          <w:numId w:val="3"/>
        </w:numPr>
      </w:pPr>
      <w:r>
        <w:t xml:space="preserve">возобновлению, </w:t>
      </w:r>
    </w:p>
    <w:p w14:paraId="3D7C9B85" w14:textId="77777777" w:rsidR="00B70B5B" w:rsidRDefault="00B70B5B" w:rsidP="00B70B5B">
      <w:pPr>
        <w:pStyle w:val="a5"/>
        <w:numPr>
          <w:ilvl w:val="0"/>
          <w:numId w:val="3"/>
        </w:numPr>
      </w:pPr>
      <w:r>
        <w:t xml:space="preserve">прекращению действия; </w:t>
      </w:r>
    </w:p>
    <w:p w14:paraId="70670399" w14:textId="77777777" w:rsidR="00B70B5B" w:rsidRDefault="00B70B5B" w:rsidP="00B70B5B">
      <w:pPr>
        <w:pStyle w:val="a5"/>
        <w:numPr>
          <w:ilvl w:val="0"/>
          <w:numId w:val="3"/>
        </w:numPr>
      </w:pPr>
      <w:r>
        <w:t xml:space="preserve">аннулированию лицензий, </w:t>
      </w:r>
    </w:p>
    <w:p w14:paraId="3B01ECF5" w14:textId="77777777" w:rsidR="00B70B5B" w:rsidRDefault="00B70B5B" w:rsidP="00B70B5B">
      <w:pPr>
        <w:pStyle w:val="a5"/>
        <w:numPr>
          <w:ilvl w:val="0"/>
          <w:numId w:val="3"/>
        </w:numPr>
      </w:pPr>
      <w:r>
        <w:t xml:space="preserve">формированию и ведению реестра лицензий, </w:t>
      </w:r>
    </w:p>
    <w:p w14:paraId="53EC4DE4" w14:textId="77777777" w:rsidR="00B70B5B" w:rsidRDefault="00B70B5B" w:rsidP="00B70B5B">
      <w:pPr>
        <w:pStyle w:val="a5"/>
        <w:numPr>
          <w:ilvl w:val="0"/>
          <w:numId w:val="3"/>
        </w:numPr>
      </w:pPr>
      <w:r>
        <w:t>предоставлению в установленном порядке информации по вопросам лицензирования.</w:t>
      </w:r>
    </w:p>
    <w:p w14:paraId="2B750A55" w14:textId="4D5EE760" w:rsidR="00B70B5B" w:rsidRPr="00360DC4" w:rsidRDefault="00360DC4" w:rsidP="00B70B5B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B70B5B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</w:t>
      </w:r>
      <w:r w:rsidR="00B70B5B" w:rsidRPr="00360DC4">
        <w:rPr>
          <w:color w:val="FFFFFF" w:themeColor="background1"/>
        </w:rPr>
        <w:t xml:space="preserve">ы 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B70B5B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            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>чь з</w:t>
      </w:r>
      <w:r w:rsidRPr="00360DC4">
        <w:rPr>
          <w:color w:val="FFFFFF" w:themeColor="background1"/>
        </w:rPr>
        <w:t xml:space="preserve">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70B5B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70B5B" w:rsidRPr="00360DC4">
        <w:rPr>
          <w:color w:val="FFFFFF" w:themeColor="background1"/>
        </w:rPr>
        <w:t xml:space="preserve"> </w:t>
      </w:r>
      <w:hyperlink w:anchor="Par69" w:tooltip="1. Лицензирование отдельных видов деятельности осуществляется в целях предотвращения ущерба правам, законным интересам, жизни или здоровью граждан, окружающей среде, объектам культурного наследия (памятникам истории и культуры) народов Российской Федерации, об" w:history="1">
        <w:r w:rsidR="00B70B5B" w:rsidRPr="00360DC4">
          <w:rPr>
            <w:color w:val="FFFFFF" w:themeColor="background1"/>
          </w:rPr>
          <w:t>ч</w:t>
        </w:r>
        <w:r w:rsidRPr="00360DC4">
          <w:rPr>
            <w:color w:val="FFFFFF" w:themeColor="background1"/>
          </w:rPr>
          <w:t xml:space="preserve">        </w:t>
        </w:r>
        <w:r w:rsidR="00B70B5B" w:rsidRPr="00360DC4">
          <w:rPr>
            <w:color w:val="FFFFFF" w:themeColor="background1"/>
          </w:rPr>
          <w:t xml:space="preserve"> 1</w:t>
        </w:r>
      </w:hyperlink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B70B5B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B70B5B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B70B5B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</w:t>
      </w:r>
      <w:r w:rsidR="00B70B5B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B70B5B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B70B5B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70B5B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70B5B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        </w:t>
      </w:r>
      <w:r w:rsidR="00B70B5B" w:rsidRPr="00360DC4">
        <w:rPr>
          <w:color w:val="FFFFFF" w:themeColor="background1"/>
        </w:rPr>
        <w:t>.</w:t>
      </w:r>
    </w:p>
    <w:p w14:paraId="441A24F0" w14:textId="77777777" w:rsidR="00B70B5B" w:rsidRPr="00B70B5B" w:rsidRDefault="00B70B5B" w:rsidP="00B70B5B"/>
    <w:p w14:paraId="3A07DEA9" w14:textId="77777777" w:rsidR="007D3972" w:rsidRDefault="007D3972" w:rsidP="007D3972">
      <w:r>
        <w:t>Цель лицензирования:</w:t>
      </w:r>
    </w:p>
    <w:p w14:paraId="5AF5BA35" w14:textId="77777777" w:rsidR="007D3972" w:rsidRDefault="007D3972" w:rsidP="007D3972">
      <w:pPr>
        <w:pStyle w:val="a5"/>
        <w:numPr>
          <w:ilvl w:val="0"/>
          <w:numId w:val="2"/>
        </w:numPr>
      </w:pPr>
      <w:r>
        <w:t xml:space="preserve">предотвращение ущерба правам, законным интересам, жизни или здоровью граждан, окружающей среде, объектам культурного наследия (памятникам истории и культуры) народов Российской Федерации, обороне и безопасности государства, возможность нанесения которого связана с осуществлением юридическими лицами и индивидуальными предпринимателями отдельных видов деятельности. </w:t>
      </w:r>
    </w:p>
    <w:p w14:paraId="1FF561AA" w14:textId="41DA7B21" w:rsidR="007D3972" w:rsidRPr="00360DC4" w:rsidRDefault="00360DC4" w:rsidP="007D3972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        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    </w:t>
      </w:r>
      <w:r w:rsidR="007D3972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7D3972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7D3972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</w:t>
      </w:r>
      <w:r w:rsidR="007D3972" w:rsidRPr="00360DC4">
        <w:rPr>
          <w:color w:val="FFFFFF" w:themeColor="background1"/>
        </w:rPr>
        <w:t xml:space="preserve">ях 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7D3972" w:rsidRPr="00360DC4">
        <w:rPr>
          <w:color w:val="FFFFFF" w:themeColor="background1"/>
        </w:rPr>
        <w:t>я.</w:t>
      </w:r>
    </w:p>
    <w:p w14:paraId="23B08B81" w14:textId="77777777" w:rsidR="007D3972" w:rsidRDefault="007D3972" w:rsidP="007D3972">
      <w:r>
        <w:t>Задачи лицензирования:</w:t>
      </w:r>
    </w:p>
    <w:p w14:paraId="46E4980C" w14:textId="77777777" w:rsidR="007D3972" w:rsidRDefault="007D3972" w:rsidP="007D3972">
      <w:pPr>
        <w:pStyle w:val="a5"/>
        <w:numPr>
          <w:ilvl w:val="0"/>
          <w:numId w:val="2"/>
        </w:numPr>
      </w:pPr>
      <w:r>
        <w:t>предупреждение, выявление и пресечение нарушений юридическим лицом, его руководителем и иными должностными лицами, индивидуальным предпринимателем, его уполномоченными представителями требований законодательства.</w:t>
      </w:r>
    </w:p>
    <w:p w14:paraId="4AA9E970" w14:textId="77777777" w:rsidR="007D3972" w:rsidRDefault="007D3972" w:rsidP="007D3972"/>
    <w:p w14:paraId="736D48CC" w14:textId="77777777" w:rsidR="007D3972" w:rsidRDefault="007D3972" w:rsidP="007D3972">
      <w:r>
        <w:t>Виды лицензирования предпринимательской деятельности:</w:t>
      </w:r>
    </w:p>
    <w:p w14:paraId="428EB584" w14:textId="5232D663" w:rsidR="000A1FAE" w:rsidRPr="00360DC4" w:rsidRDefault="00360DC4" w:rsidP="000A1FAE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</w:t>
      </w:r>
      <w:r w:rsidR="000A1FAE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A1FAE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  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0A1FAE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</w:t>
      </w:r>
      <w:r w:rsidR="000A1FAE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0A1FAE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A1FAE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</w:t>
      </w:r>
      <w:r w:rsidR="000A1FAE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>зы</w:t>
      </w:r>
      <w:r w:rsidRPr="00360DC4">
        <w:rPr>
          <w:color w:val="FFFFFF" w:themeColor="background1"/>
        </w:rPr>
        <w:t xml:space="preserve">        </w:t>
      </w:r>
      <w:r w:rsidR="000A1FAE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    </w:t>
      </w:r>
      <w:r w:rsidR="000A1FAE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    </w:t>
      </w:r>
      <w:r w:rsidR="000A1FAE" w:rsidRPr="00360DC4">
        <w:rPr>
          <w:color w:val="FFFFFF" w:themeColor="background1"/>
        </w:rPr>
        <w:t>яю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      </w:t>
      </w:r>
      <w:r w:rsidR="000A1FAE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</w:t>
      </w:r>
      <w:r w:rsidR="000A1FAE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0A1FAE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0A1FAE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0A1FAE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0A1FAE" w:rsidRPr="00360DC4">
        <w:rPr>
          <w:color w:val="FFFFFF" w:themeColor="background1"/>
        </w:rPr>
        <w:t>ы ф</w:t>
      </w:r>
      <w:r w:rsidRPr="00360DC4">
        <w:rPr>
          <w:color w:val="FFFFFF" w:themeColor="background1"/>
        </w:rPr>
        <w:t xml:space="preserve">            </w:t>
      </w:r>
      <w:r w:rsidR="000A1FAE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0A1FAE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</w:t>
      </w:r>
      <w:r w:rsidR="000A1FAE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        </w:t>
      </w:r>
      <w:r w:rsidR="000A1FAE" w:rsidRPr="00360DC4">
        <w:rPr>
          <w:color w:val="FFFFFF" w:themeColor="background1"/>
        </w:rPr>
        <w:t>.</w:t>
      </w:r>
    </w:p>
    <w:p w14:paraId="77D66915" w14:textId="77777777" w:rsidR="007D3972" w:rsidRDefault="007D3972" w:rsidP="007D3972">
      <w:pPr>
        <w:pStyle w:val="a5"/>
        <w:numPr>
          <w:ilvl w:val="0"/>
          <w:numId w:val="1"/>
        </w:numPr>
      </w:pPr>
      <w:r>
        <w:t>Осуществляемая исключительно на основе ФЗ "О лицензировании"</w:t>
      </w:r>
      <w:r w:rsidR="000A1FAE">
        <w:t xml:space="preserve"> (ст.12 ФЗ)</w:t>
      </w:r>
      <w:r>
        <w:t>.</w:t>
      </w:r>
    </w:p>
    <w:p w14:paraId="778A4C8D" w14:textId="061DAC6E" w:rsidR="007D3972" w:rsidRPr="00360DC4" w:rsidRDefault="00360DC4" w:rsidP="007D3972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>ф</w:t>
      </w:r>
      <w:r w:rsidRPr="00360DC4">
        <w:rPr>
          <w:color w:val="FFFFFF" w:themeColor="background1"/>
        </w:rPr>
        <w:t xml:space="preserve">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7D3972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</w:p>
    <w:p w14:paraId="0FA7BC3B" w14:textId="77777777" w:rsidR="007D3972" w:rsidRDefault="007D3972" w:rsidP="007D3972">
      <w:pPr>
        <w:pStyle w:val="a5"/>
        <w:numPr>
          <w:ilvl w:val="0"/>
          <w:numId w:val="1"/>
        </w:numPr>
      </w:pPr>
      <w:r>
        <w:lastRenderedPageBreak/>
        <w:t>Осуществляемая на основе специальных законов, регулирующих соответствующие виды деятельности (ч.2 ст.1 ФЗ "О лицензировании").</w:t>
      </w:r>
    </w:p>
    <w:p w14:paraId="30ECD26A" w14:textId="77777777" w:rsidR="007D3972" w:rsidRDefault="007D3972" w:rsidP="007D3972">
      <w:pPr>
        <w:pStyle w:val="a5"/>
        <w:numPr>
          <w:ilvl w:val="0"/>
          <w:numId w:val="1"/>
        </w:numPr>
      </w:pPr>
      <w:r>
        <w:t xml:space="preserve">Лицензирование осуществляется на основе сочетания норм ФЗ "О лицензировании" и законов, регулирующих отдельные виды отношений </w:t>
      </w:r>
    </w:p>
    <w:p w14:paraId="08510214" w14:textId="67A60A46" w:rsidR="007D3972" w:rsidRPr="00360DC4" w:rsidRDefault="00360DC4" w:rsidP="007D3972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</w:t>
      </w:r>
      <w:r w:rsidR="007D3972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7D3972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</w:t>
      </w:r>
      <w:r w:rsidR="007D3972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7D3972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7D3972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7D3972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7D3972" w:rsidRPr="00360DC4">
        <w:rPr>
          <w:color w:val="FFFFFF" w:themeColor="background1"/>
        </w:rPr>
        <w:t xml:space="preserve">я, </w:t>
      </w:r>
      <w:r w:rsidRPr="00360DC4">
        <w:rPr>
          <w:color w:val="FFFFFF" w:themeColor="background1"/>
        </w:rPr>
        <w:t xml:space="preserve">                            </w:t>
      </w:r>
      <w:r w:rsidR="007D3972" w:rsidRPr="00360DC4">
        <w:rPr>
          <w:color w:val="FFFFFF" w:themeColor="background1"/>
        </w:rPr>
        <w:t xml:space="preserve">я, 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</w:t>
      </w:r>
      <w:r w:rsidR="007D3972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    </w:t>
      </w:r>
      <w:r w:rsidR="007D3972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7D3972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</w:t>
      </w:r>
      <w:r w:rsidR="007D3972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</w:t>
      </w:r>
      <w:r w:rsidR="007D3972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7D3972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7D3972" w:rsidRPr="00360DC4">
        <w:rPr>
          <w:color w:val="FFFFFF" w:themeColor="background1"/>
        </w:rPr>
        <w:t>,</w:t>
      </w:r>
    </w:p>
    <w:p w14:paraId="26C97D61" w14:textId="77777777" w:rsidR="00B97647" w:rsidRDefault="00B97647" w:rsidP="00B70B5B">
      <w:r>
        <w:t>Лицензионные требования</w:t>
      </w:r>
    </w:p>
    <w:p w14:paraId="1ADBA9FD" w14:textId="7A4DAA2D" w:rsidR="00B97647" w:rsidRPr="00360DC4" w:rsidRDefault="00360DC4" w:rsidP="00B97647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    </w:t>
      </w:r>
    </w:p>
    <w:p w14:paraId="781507C7" w14:textId="77777777" w:rsidR="00B97647" w:rsidRDefault="00B97647" w:rsidP="00B97647">
      <w:r>
        <w:t>Лицензионные требования - совокупность требований, которые установлены положениями о лицензировании конкретных видов деятельности, основаны на соответствующих требованиях законодательства Российской Федерации и направлены на обеспечение достижения целей лицензирования.</w:t>
      </w:r>
    </w:p>
    <w:p w14:paraId="59D85853" w14:textId="394A4F8C" w:rsidR="00B97647" w:rsidRPr="00360DC4" w:rsidRDefault="00360DC4" w:rsidP="00B97647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    </w:t>
      </w:r>
      <w:r w:rsidR="00B97647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B97647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B97647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B97647" w:rsidRPr="00360DC4">
        <w:rPr>
          <w:color w:val="FFFFFF" w:themeColor="background1"/>
        </w:rPr>
        <w:t xml:space="preserve"> Ф</w:t>
      </w:r>
      <w:r w:rsidRPr="00360DC4">
        <w:rPr>
          <w:color w:val="FFFFFF" w:themeColor="background1"/>
        </w:rPr>
        <w:t xml:space="preserve">                </w:t>
      </w:r>
      <w:r w:rsidR="00B97647" w:rsidRPr="00360DC4">
        <w:rPr>
          <w:color w:val="FFFFFF" w:themeColor="background1"/>
        </w:rPr>
        <w:t>.</w:t>
      </w:r>
    </w:p>
    <w:p w14:paraId="5BC14BE1" w14:textId="77777777" w:rsidR="00B97647" w:rsidRDefault="00B97647" w:rsidP="00B97647">
      <w:r>
        <w:t>Общие требования к соискателю лицензии:</w:t>
      </w:r>
    </w:p>
    <w:p w14:paraId="2188EDE0" w14:textId="77777777" w:rsidR="00B97647" w:rsidRDefault="00B97647" w:rsidP="00B97647">
      <w:r>
        <w:t xml:space="preserve">1) наличие у соискателя лицензии и лицензиата помещений, зданий, сооружений и иных объектов по месту осуществления лицензируемого вида деятельности, технических средств, оборудования и технической документации, принадлежащих им на праве собственности или ином законном основании, соответствующих установленным требованиям </w:t>
      </w:r>
    </w:p>
    <w:p w14:paraId="1D1A7CE0" w14:textId="6F2BBB3B" w:rsidR="00B97647" w:rsidRPr="00360DC4" w:rsidRDefault="00360DC4" w:rsidP="00B97647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бх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  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    </w:t>
      </w:r>
      <w:r w:rsidR="00B97647" w:rsidRPr="00360DC4">
        <w:rPr>
          <w:color w:val="FFFFFF" w:themeColor="background1"/>
        </w:rPr>
        <w:t>яю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;</w:t>
      </w:r>
    </w:p>
    <w:p w14:paraId="1C355054" w14:textId="77777777" w:rsidR="00B97647" w:rsidRDefault="00B97647" w:rsidP="00B97647">
      <w:r>
        <w:t>2) наличие у соискателя лицензии и лицензиата работников, заключивших с ними трудовые договоры, имеющих профессиональное образование, обладающих соответствующей квалификацией и (или) имеющих стаж работы, необходимый для осуществления лицензируемого вида деятельности;</w:t>
      </w:r>
    </w:p>
    <w:p w14:paraId="44576DC6" w14:textId="77777777" w:rsidR="00B97647" w:rsidRDefault="00B97647" w:rsidP="00B97647">
      <w:r>
        <w:t>3) наличие у соискателя лицензии и лицензиата необходимой для осуществления лицензируемого вида деятельности системы производственного контроля;</w:t>
      </w:r>
    </w:p>
    <w:p w14:paraId="691B14CD" w14:textId="77777777" w:rsidR="00B97647" w:rsidRDefault="00B97647" w:rsidP="00B97647">
      <w:r>
        <w:t>4) соответствие соискателя лицензии и лицензиата требованиям, установленным федеральными законами и касающимся организационно-правовой формы юридического лица, размера уставного капитала, отсутствия задолженности по обязательствам перед третьими лицами;</w:t>
      </w:r>
    </w:p>
    <w:p w14:paraId="4EF9EE70" w14:textId="2085E52B" w:rsidR="00B97647" w:rsidRPr="00360DC4" w:rsidRDefault="00360DC4" w:rsidP="00B97647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я.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ы</w:t>
      </w:r>
    </w:p>
    <w:p w14:paraId="653D2317" w14:textId="5F7BB110" w:rsidR="00B97647" w:rsidRPr="00360DC4" w:rsidRDefault="00360DC4" w:rsidP="00B97647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              </w:t>
      </w:r>
      <w:r w:rsidR="00B97647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B97647" w:rsidRPr="00360DC4">
        <w:rPr>
          <w:color w:val="FFFFFF" w:themeColor="background1"/>
        </w:rPr>
        <w:t xml:space="preserve"> Ф</w:t>
      </w:r>
      <w:r w:rsidRPr="00360DC4">
        <w:rPr>
          <w:color w:val="FFFFFF" w:themeColor="background1"/>
        </w:rPr>
        <w:t xml:space="preserve">      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</w:t>
      </w:r>
      <w:r w:rsidR="00B97647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ф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я з</w:t>
      </w:r>
      <w:r w:rsidRPr="00360DC4">
        <w:rPr>
          <w:color w:val="FFFFFF" w:themeColor="background1"/>
        </w:rPr>
        <w:t xml:space="preserve">                    </w:t>
      </w:r>
      <w:r w:rsidR="00B97647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B97647" w:rsidRPr="00360DC4">
        <w:rPr>
          <w:color w:val="FFFFFF" w:themeColor="background1"/>
        </w:rPr>
        <w:t xml:space="preserve"> Ф</w:t>
      </w:r>
      <w:r w:rsidRPr="00360DC4">
        <w:rPr>
          <w:color w:val="FFFFFF" w:themeColor="background1"/>
        </w:rPr>
        <w:t xml:space="preserve">                </w:t>
      </w:r>
      <w:r w:rsidR="00B97647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ых я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бяз</w:t>
      </w:r>
      <w:r w:rsidRPr="00360DC4">
        <w:rPr>
          <w:color w:val="FFFFFF" w:themeColor="background1"/>
        </w:rPr>
        <w:t xml:space="preserve">            </w:t>
      </w:r>
      <w:r w:rsidR="00B97647" w:rsidRPr="00360DC4">
        <w:rPr>
          <w:color w:val="FFFFFF" w:themeColor="background1"/>
        </w:rPr>
        <w:t xml:space="preserve">ью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юб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х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зя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B97647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зы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.</w:t>
      </w:r>
    </w:p>
    <w:p w14:paraId="7578127A" w14:textId="77777777" w:rsidR="00B97647" w:rsidRPr="00B97647" w:rsidRDefault="00B97647" w:rsidP="00B97647"/>
    <w:p w14:paraId="1A69CC75" w14:textId="77777777" w:rsidR="00B70B5B" w:rsidRDefault="00B70B5B" w:rsidP="00B70B5B">
      <w:r>
        <w:t>Основными принципами осуществления лицензирования являются:</w:t>
      </w:r>
    </w:p>
    <w:p w14:paraId="67D55AFA" w14:textId="77777777" w:rsidR="00B70B5B" w:rsidRDefault="00B70B5B" w:rsidP="00B70B5B">
      <w:r>
        <w:lastRenderedPageBreak/>
        <w:t>1) обеспечение единства экономического пространства на территории Российской Федерации;</w:t>
      </w:r>
    </w:p>
    <w:p w14:paraId="7F1004AE" w14:textId="168A5F1D" w:rsidR="00B70B5B" w:rsidRDefault="00B70B5B" w:rsidP="00B70B5B">
      <w:r>
        <w:t xml:space="preserve">2) установление лицензируемых видов деятельности </w:t>
      </w:r>
      <w:r w:rsidRPr="00360DC4">
        <w:rPr>
          <w:rStyle w:val="22"/>
          <w:color w:val="FFFFFF" w:themeColor="background1"/>
        </w:rPr>
        <w:t>ф</w:t>
      </w:r>
      <w:r w:rsidR="00360DC4" w:rsidRPr="00360DC4">
        <w:rPr>
          <w:rStyle w:val="22"/>
          <w:color w:val="FFFFFF" w:themeColor="background1"/>
        </w:rPr>
        <w:t xml:space="preserve">            </w:t>
      </w:r>
      <w:r w:rsidRPr="00360DC4">
        <w:rPr>
          <w:rStyle w:val="22"/>
          <w:color w:val="FFFFFF" w:themeColor="background1"/>
        </w:rPr>
        <w:t>ь</w:t>
      </w:r>
      <w:r w:rsidR="00360DC4" w:rsidRPr="00360DC4">
        <w:rPr>
          <w:rStyle w:val="22"/>
          <w:color w:val="FFFFFF" w:themeColor="background1"/>
        </w:rPr>
        <w:t xml:space="preserve">  </w:t>
      </w:r>
      <w:r w:rsidRPr="00360DC4">
        <w:rPr>
          <w:rStyle w:val="22"/>
          <w:color w:val="FFFFFF" w:themeColor="background1"/>
        </w:rPr>
        <w:t>ы</w:t>
      </w:r>
      <w:r w:rsidR="00360DC4" w:rsidRPr="00360DC4">
        <w:rPr>
          <w:rStyle w:val="22"/>
          <w:color w:val="FFFFFF" w:themeColor="background1"/>
        </w:rPr>
        <w:t xml:space="preserve">  </w:t>
      </w:r>
      <w:r w:rsidRPr="00360DC4">
        <w:rPr>
          <w:rStyle w:val="22"/>
          <w:color w:val="FFFFFF" w:themeColor="background1"/>
        </w:rPr>
        <w:t xml:space="preserve"> з</w:t>
      </w:r>
      <w:r w:rsidR="00360DC4" w:rsidRPr="00360DC4">
        <w:rPr>
          <w:rStyle w:val="22"/>
          <w:color w:val="FFFFFF" w:themeColor="background1"/>
        </w:rPr>
        <w:t xml:space="preserve">            </w:t>
      </w:r>
      <w:r w:rsidRPr="00360DC4">
        <w:rPr>
          <w:rStyle w:val="22"/>
          <w:color w:val="FFFFFF" w:themeColor="background1"/>
        </w:rPr>
        <w:t>;</w:t>
      </w:r>
    </w:p>
    <w:p w14:paraId="24907B94" w14:textId="77777777" w:rsidR="00B70B5B" w:rsidRDefault="00B70B5B" w:rsidP="00B70B5B">
      <w:r>
        <w:t>3) установление федеральными законами единого порядка лицензирования отдельных видов деятельности на территории Российской Федерации;</w:t>
      </w:r>
    </w:p>
    <w:p w14:paraId="55E193B0" w14:textId="39A620FE" w:rsidR="00B70B5B" w:rsidRDefault="00B70B5B" w:rsidP="00B70B5B">
      <w:r>
        <w:t xml:space="preserve">4) установление исчерпывающих перечней лицензионных требований в отношении лицензируемых видов деятельности </w:t>
      </w:r>
      <w:r w:rsidR="00360DC4" w:rsidRPr="00360DC4">
        <w:rPr>
          <w:rStyle w:val="22"/>
          <w:color w:val="FFFFFF" w:themeColor="background1"/>
        </w:rPr>
        <w:t xml:space="preserve">        </w:t>
      </w:r>
      <w:r w:rsidRPr="00360DC4">
        <w:rPr>
          <w:rStyle w:val="22"/>
          <w:color w:val="FFFFFF" w:themeColor="background1"/>
        </w:rPr>
        <w:t>ж</w:t>
      </w:r>
      <w:r w:rsidR="00360DC4" w:rsidRPr="00360DC4">
        <w:rPr>
          <w:rStyle w:val="22"/>
          <w:color w:val="FFFFFF" w:themeColor="background1"/>
        </w:rPr>
        <w:t xml:space="preserve">      </w:t>
      </w:r>
      <w:r w:rsidRPr="00360DC4">
        <w:rPr>
          <w:rStyle w:val="22"/>
          <w:color w:val="FFFFFF" w:themeColor="background1"/>
        </w:rPr>
        <w:t>я</w:t>
      </w:r>
      <w:r w:rsidR="00360DC4" w:rsidRPr="00360DC4">
        <w:rPr>
          <w:rStyle w:val="22"/>
          <w:color w:val="FFFFFF" w:themeColor="background1"/>
        </w:rPr>
        <w:t xml:space="preserve">    </w:t>
      </w:r>
      <w:r w:rsidRPr="00360DC4">
        <w:rPr>
          <w:rStyle w:val="22"/>
          <w:color w:val="FFFFFF" w:themeColor="background1"/>
        </w:rPr>
        <w:t xml:space="preserve"> </w:t>
      </w:r>
      <w:r w:rsidR="00360DC4" w:rsidRPr="00360DC4">
        <w:rPr>
          <w:rStyle w:val="22"/>
          <w:color w:val="FFFFFF" w:themeColor="background1"/>
        </w:rPr>
        <w:t xml:space="preserve">  </w:t>
      </w:r>
      <w:r w:rsidRPr="00360DC4">
        <w:rPr>
          <w:rStyle w:val="22"/>
          <w:color w:val="FFFFFF" w:themeColor="background1"/>
        </w:rPr>
        <w:t xml:space="preserve"> </w:t>
      </w:r>
      <w:r w:rsidR="00360DC4" w:rsidRPr="00360DC4">
        <w:rPr>
          <w:rStyle w:val="22"/>
          <w:color w:val="FFFFFF" w:themeColor="background1"/>
        </w:rPr>
        <w:t xml:space="preserve">          </w:t>
      </w:r>
      <w:r w:rsidRPr="00360DC4">
        <w:rPr>
          <w:rStyle w:val="22"/>
          <w:color w:val="FFFFFF" w:themeColor="background1"/>
        </w:rPr>
        <w:t>з</w:t>
      </w:r>
      <w:r w:rsidR="00360DC4" w:rsidRPr="00360DC4">
        <w:rPr>
          <w:rStyle w:val="22"/>
          <w:color w:val="FFFFFF" w:themeColor="background1"/>
        </w:rPr>
        <w:t xml:space="preserve">                </w:t>
      </w:r>
      <w:r w:rsidRPr="00360DC4">
        <w:rPr>
          <w:rStyle w:val="22"/>
          <w:color w:val="FFFFFF" w:themeColor="background1"/>
        </w:rPr>
        <w:t xml:space="preserve"> </w:t>
      </w:r>
      <w:r w:rsidR="00360DC4" w:rsidRPr="00360DC4">
        <w:rPr>
          <w:rStyle w:val="22"/>
          <w:color w:val="FFFFFF" w:themeColor="background1"/>
        </w:rPr>
        <w:t xml:space="preserve">                </w:t>
      </w:r>
      <w:r w:rsidRPr="00360DC4">
        <w:rPr>
          <w:rStyle w:val="22"/>
          <w:color w:val="FFFFFF" w:themeColor="background1"/>
        </w:rPr>
        <w:t xml:space="preserve">ых </w:t>
      </w:r>
      <w:r w:rsidR="00360DC4" w:rsidRPr="00360DC4">
        <w:rPr>
          <w:rStyle w:val="22"/>
          <w:color w:val="FFFFFF" w:themeColor="background1"/>
        </w:rPr>
        <w:t xml:space="preserve">          </w:t>
      </w:r>
      <w:r w:rsidRPr="00360DC4">
        <w:rPr>
          <w:rStyle w:val="22"/>
          <w:color w:val="FFFFFF" w:themeColor="background1"/>
        </w:rPr>
        <w:t xml:space="preserve"> </w:t>
      </w:r>
      <w:r w:rsidR="00360DC4" w:rsidRPr="00360DC4">
        <w:rPr>
          <w:rStyle w:val="22"/>
          <w:color w:val="FFFFFF" w:themeColor="background1"/>
        </w:rPr>
        <w:t xml:space="preserve">    </w:t>
      </w:r>
      <w:r w:rsidRPr="00360DC4">
        <w:rPr>
          <w:rStyle w:val="22"/>
          <w:color w:val="FFFFFF" w:themeColor="background1"/>
        </w:rPr>
        <w:t>я</w:t>
      </w:r>
      <w:r w:rsidR="00360DC4" w:rsidRPr="00360DC4">
        <w:rPr>
          <w:rStyle w:val="22"/>
          <w:color w:val="FFFFFF" w:themeColor="background1"/>
        </w:rPr>
        <w:t xml:space="preserve">      </w:t>
      </w:r>
      <w:r w:rsidRPr="00360DC4">
        <w:rPr>
          <w:rStyle w:val="22"/>
          <w:color w:val="FFFFFF" w:themeColor="background1"/>
        </w:rPr>
        <w:t>ь</w:t>
      </w:r>
      <w:r w:rsidR="00360DC4" w:rsidRPr="00360DC4">
        <w:rPr>
          <w:rStyle w:val="22"/>
          <w:color w:val="FFFFFF" w:themeColor="background1"/>
        </w:rPr>
        <w:t xml:space="preserve">          </w:t>
      </w:r>
      <w:r w:rsidRPr="00360DC4">
        <w:rPr>
          <w:rStyle w:val="22"/>
          <w:color w:val="FFFFFF" w:themeColor="background1"/>
        </w:rPr>
        <w:t>;</w:t>
      </w:r>
    </w:p>
    <w:p w14:paraId="49EBA63F" w14:textId="77777777" w:rsidR="00B70B5B" w:rsidRDefault="00B70B5B" w:rsidP="00B70B5B">
      <w:r>
        <w:t>5) открытость и доступность информации о лицензировании, за исключением информации, распространение которой запрещено или ограничено в соответствии с законодательством Российской Федерации;</w:t>
      </w:r>
    </w:p>
    <w:p w14:paraId="70559A85" w14:textId="77777777" w:rsidR="00B97647" w:rsidRDefault="00B70B5B" w:rsidP="00B70B5B">
      <w:r>
        <w:t xml:space="preserve">6) недопустимость взимания с соискателей лицензий и лицензиатов платы за осуществление лицензирования, </w:t>
      </w:r>
    </w:p>
    <w:p w14:paraId="1F15E624" w14:textId="4AF52EB1" w:rsidR="00B70B5B" w:rsidRPr="00360DC4" w:rsidRDefault="00B70B5B" w:rsidP="00B97647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юч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ы </w:t>
      </w:r>
      <w:r w:rsidR="00360DC4" w:rsidRPr="00360DC4">
        <w:rPr>
          <w:color w:val="FFFFFF" w:themeColor="background1"/>
        </w:rPr>
        <w:t xml:space="preserve">  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ы </w:t>
      </w:r>
    </w:p>
    <w:p w14:paraId="262AB671" w14:textId="77777777" w:rsidR="00B70B5B" w:rsidRDefault="00B70B5B" w:rsidP="00B70B5B">
      <w:r>
        <w:t>7) соблюдение законности при осуществлении лицензирования.</w:t>
      </w:r>
    </w:p>
    <w:p w14:paraId="4FA5CBD7" w14:textId="77777777" w:rsidR="007D3972" w:rsidRDefault="00B70B5B" w:rsidP="007D3972">
      <w:r>
        <w:t>Понятие лицензии</w:t>
      </w:r>
    </w:p>
    <w:p w14:paraId="2689D930" w14:textId="77777777" w:rsidR="000A1FAE" w:rsidRPr="00360DC4" w:rsidRDefault="000A1FAE" w:rsidP="00B97647">
      <w:pPr>
        <w:pStyle w:val="21"/>
        <w:rPr>
          <w:color w:val="FFFFFF" w:themeColor="background1"/>
        </w:rPr>
      </w:pPr>
    </w:p>
    <w:p w14:paraId="115DD75D" w14:textId="4A4B2CE5" w:rsidR="00B97647" w:rsidRPr="00360DC4" w:rsidRDefault="00360DC4" w:rsidP="00B97647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hyperlink w:anchor="Par174" w:tooltip="1. В соответствии с настоящим Федеральным законом лицензированию подлежат следующие виды деятельности:" w:history="1">
        <w:r w:rsidR="00B97647" w:rsidRPr="00360DC4">
          <w:rPr>
            <w:color w:val="FFFFFF" w:themeColor="background1"/>
          </w:rPr>
          <w:t>ч</w:t>
        </w:r>
        <w:r w:rsidRPr="00360DC4">
          <w:rPr>
            <w:color w:val="FFFFFF" w:themeColor="background1"/>
          </w:rPr>
          <w:t xml:space="preserve">        </w:t>
        </w:r>
        <w:r w:rsidR="00B97647" w:rsidRPr="00360DC4">
          <w:rPr>
            <w:color w:val="FFFFFF" w:themeColor="background1"/>
          </w:rPr>
          <w:t xml:space="preserve"> 1 </w:t>
        </w:r>
        <w:r w:rsidRPr="00360DC4">
          <w:rPr>
            <w:color w:val="FFFFFF" w:themeColor="background1"/>
          </w:rPr>
          <w:t xml:space="preserve">        </w:t>
        </w:r>
        <w:r w:rsidR="00B97647" w:rsidRPr="00360DC4">
          <w:rPr>
            <w:color w:val="FFFFFF" w:themeColor="background1"/>
          </w:rPr>
          <w:t>ь</w:t>
        </w:r>
        <w:r w:rsidRPr="00360DC4">
          <w:rPr>
            <w:color w:val="FFFFFF" w:themeColor="background1"/>
          </w:rPr>
          <w:t xml:space="preserve">  </w:t>
        </w:r>
        <w:r w:rsidR="00B97647" w:rsidRPr="00360DC4">
          <w:rPr>
            <w:color w:val="FFFFFF" w:themeColor="background1"/>
          </w:rPr>
          <w:t xml:space="preserve"> 12</w:t>
        </w:r>
      </w:hyperlink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 xml:space="preserve"> Ф</w:t>
      </w:r>
      <w:r w:rsidRPr="00360DC4">
        <w:rPr>
          <w:color w:val="FFFFFF" w:themeColor="background1"/>
        </w:rPr>
        <w:t xml:space="preserve">            </w:t>
      </w:r>
      <w:r w:rsidR="00B97647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.</w:t>
      </w:r>
    </w:p>
    <w:p w14:paraId="581BC4DA" w14:textId="77777777" w:rsidR="00B97647" w:rsidRDefault="00B97647" w:rsidP="007D3972"/>
    <w:p w14:paraId="3C5BD6A2" w14:textId="01C375AF" w:rsidR="00B70B5B" w:rsidRDefault="00B70B5B" w:rsidP="007D3972">
      <w:r>
        <w:t xml:space="preserve">Лицензия - специальное разрешение на право осуществления юридическим лицом или индивидуальным предпринимателем конкретного вида деятельности </w:t>
      </w:r>
      <w:bookmarkStart w:id="0" w:name="_GoBack"/>
      <w:r w:rsidRPr="00360DC4">
        <w:rPr>
          <w:rStyle w:val="22"/>
          <w:color w:val="FFFFFF" w:themeColor="background1"/>
        </w:rPr>
        <w:t>(</w:t>
      </w:r>
      <w:r w:rsidR="00360DC4" w:rsidRPr="00360DC4">
        <w:rPr>
          <w:rStyle w:val="22"/>
          <w:color w:val="FFFFFF" w:themeColor="background1"/>
        </w:rPr>
        <w:t xml:space="preserve">  </w:t>
      </w:r>
      <w:r w:rsidRPr="00360DC4">
        <w:rPr>
          <w:rStyle w:val="22"/>
          <w:color w:val="FFFFFF" w:themeColor="background1"/>
        </w:rPr>
        <w:t>ы</w:t>
      </w:r>
      <w:r w:rsidR="00360DC4" w:rsidRPr="00360DC4">
        <w:rPr>
          <w:rStyle w:val="22"/>
          <w:color w:val="FFFFFF" w:themeColor="background1"/>
        </w:rPr>
        <w:t xml:space="preserve">              </w:t>
      </w:r>
      <w:r w:rsidRPr="00360DC4">
        <w:rPr>
          <w:rStyle w:val="22"/>
          <w:color w:val="FFFFFF" w:themeColor="background1"/>
        </w:rPr>
        <w:t xml:space="preserve">я </w:t>
      </w:r>
      <w:r w:rsidR="00360DC4" w:rsidRPr="00360DC4">
        <w:rPr>
          <w:rStyle w:val="22"/>
          <w:color w:val="FFFFFF" w:themeColor="background1"/>
        </w:rPr>
        <w:t xml:space="preserve">    </w:t>
      </w:r>
      <w:r w:rsidRPr="00360DC4">
        <w:rPr>
          <w:rStyle w:val="22"/>
          <w:color w:val="FFFFFF" w:themeColor="background1"/>
        </w:rPr>
        <w:t>б</w:t>
      </w:r>
      <w:r w:rsidR="00360DC4" w:rsidRPr="00360DC4">
        <w:rPr>
          <w:rStyle w:val="22"/>
          <w:color w:val="FFFFFF" w:themeColor="background1"/>
        </w:rPr>
        <w:t xml:space="preserve">    </w:t>
      </w:r>
      <w:r w:rsidRPr="00360DC4">
        <w:rPr>
          <w:rStyle w:val="22"/>
          <w:color w:val="FFFFFF" w:themeColor="background1"/>
        </w:rPr>
        <w:t xml:space="preserve">, </w:t>
      </w:r>
      <w:r w:rsidR="00360DC4" w:rsidRPr="00360DC4">
        <w:rPr>
          <w:rStyle w:val="22"/>
          <w:color w:val="FFFFFF" w:themeColor="background1"/>
        </w:rPr>
        <w:t xml:space="preserve">      </w:t>
      </w:r>
      <w:r w:rsidRPr="00360DC4">
        <w:rPr>
          <w:rStyle w:val="22"/>
          <w:color w:val="FFFFFF" w:themeColor="background1"/>
        </w:rPr>
        <w:t>з</w:t>
      </w:r>
      <w:r w:rsidR="00360DC4" w:rsidRPr="00360DC4">
        <w:rPr>
          <w:rStyle w:val="22"/>
          <w:color w:val="FFFFFF" w:themeColor="background1"/>
        </w:rPr>
        <w:t xml:space="preserve">      </w:t>
      </w:r>
      <w:r w:rsidRPr="00360DC4">
        <w:rPr>
          <w:rStyle w:val="22"/>
          <w:color w:val="FFFFFF" w:themeColor="background1"/>
        </w:rPr>
        <w:t xml:space="preserve">я </w:t>
      </w:r>
      <w:r w:rsidR="00360DC4" w:rsidRPr="00360DC4">
        <w:rPr>
          <w:rStyle w:val="22"/>
          <w:color w:val="FFFFFF" w:themeColor="background1"/>
        </w:rPr>
        <w:t xml:space="preserve">          </w:t>
      </w:r>
      <w:r w:rsidRPr="00360DC4">
        <w:rPr>
          <w:rStyle w:val="22"/>
          <w:color w:val="FFFFFF" w:themeColor="background1"/>
        </w:rPr>
        <w:t xml:space="preserve">, </w:t>
      </w:r>
      <w:r w:rsidR="00360DC4" w:rsidRPr="00360DC4">
        <w:rPr>
          <w:rStyle w:val="22"/>
          <w:color w:val="FFFFFF" w:themeColor="background1"/>
        </w:rPr>
        <w:t xml:space="preserve">              </w:t>
      </w:r>
      <w:r w:rsidRPr="00360DC4">
        <w:rPr>
          <w:rStyle w:val="22"/>
          <w:color w:val="FFFFFF" w:themeColor="background1"/>
        </w:rPr>
        <w:t>яю</w:t>
      </w:r>
      <w:r w:rsidR="00360DC4" w:rsidRPr="00360DC4">
        <w:rPr>
          <w:rStyle w:val="22"/>
          <w:color w:val="FFFFFF" w:themeColor="background1"/>
        </w:rPr>
        <w:t xml:space="preserve">    </w:t>
      </w:r>
      <w:r w:rsidRPr="00360DC4">
        <w:rPr>
          <w:rStyle w:val="22"/>
          <w:color w:val="FFFFFF" w:themeColor="background1"/>
        </w:rPr>
        <w:t xml:space="preserve">х </w:t>
      </w:r>
      <w:r w:rsidR="00360DC4" w:rsidRPr="00360DC4">
        <w:rPr>
          <w:rStyle w:val="22"/>
          <w:color w:val="FFFFFF" w:themeColor="background1"/>
        </w:rPr>
        <w:t xml:space="preserve">          </w:t>
      </w:r>
      <w:r w:rsidRPr="00360DC4">
        <w:rPr>
          <w:rStyle w:val="22"/>
          <w:color w:val="FFFFFF" w:themeColor="background1"/>
        </w:rPr>
        <w:t>з</w:t>
      </w:r>
      <w:r w:rsidR="00360DC4" w:rsidRPr="00360DC4">
        <w:rPr>
          <w:rStyle w:val="22"/>
          <w:color w:val="FFFFFF" w:themeColor="background1"/>
        </w:rPr>
        <w:t xml:space="preserve">          </w:t>
      </w:r>
      <w:r w:rsidRPr="00360DC4">
        <w:rPr>
          <w:rStyle w:val="22"/>
          <w:color w:val="FFFFFF" w:themeColor="background1"/>
        </w:rPr>
        <w:t>ы</w:t>
      </w:r>
      <w:r w:rsidR="00360DC4" w:rsidRPr="00360DC4">
        <w:rPr>
          <w:rStyle w:val="22"/>
          <w:color w:val="FFFFFF" w:themeColor="background1"/>
        </w:rPr>
        <w:t xml:space="preserve">  </w:t>
      </w:r>
      <w:r w:rsidRPr="00360DC4">
        <w:rPr>
          <w:rStyle w:val="22"/>
          <w:color w:val="FFFFFF" w:themeColor="background1"/>
        </w:rPr>
        <w:t xml:space="preserve"> </w:t>
      </w:r>
      <w:r w:rsidR="00360DC4" w:rsidRPr="00360DC4">
        <w:rPr>
          <w:rStyle w:val="22"/>
          <w:color w:val="FFFFFF" w:themeColor="background1"/>
        </w:rPr>
        <w:t xml:space="preserve">      </w:t>
      </w:r>
      <w:r w:rsidRPr="00360DC4">
        <w:rPr>
          <w:rStyle w:val="22"/>
          <w:color w:val="FFFFFF" w:themeColor="background1"/>
        </w:rPr>
        <w:t xml:space="preserve"> </w:t>
      </w:r>
      <w:r w:rsidR="00360DC4" w:rsidRPr="00360DC4">
        <w:rPr>
          <w:rStyle w:val="22"/>
          <w:color w:val="FFFFFF" w:themeColor="background1"/>
        </w:rPr>
        <w:t xml:space="preserve">    </w:t>
      </w:r>
      <w:r w:rsidRPr="00360DC4">
        <w:rPr>
          <w:rStyle w:val="22"/>
          <w:color w:val="FFFFFF" w:themeColor="background1"/>
        </w:rPr>
        <w:t>я</w:t>
      </w:r>
      <w:r w:rsidR="00360DC4" w:rsidRPr="00360DC4">
        <w:rPr>
          <w:rStyle w:val="22"/>
          <w:color w:val="FFFFFF" w:themeColor="background1"/>
        </w:rPr>
        <w:t xml:space="preserve">      </w:t>
      </w:r>
      <w:r w:rsidRPr="00360DC4">
        <w:rPr>
          <w:rStyle w:val="22"/>
          <w:color w:val="FFFFFF" w:themeColor="background1"/>
        </w:rPr>
        <w:t>ь</w:t>
      </w:r>
      <w:r w:rsidR="00360DC4" w:rsidRPr="00360DC4">
        <w:rPr>
          <w:rStyle w:val="22"/>
          <w:color w:val="FFFFFF" w:themeColor="background1"/>
        </w:rPr>
        <w:t xml:space="preserve">          </w:t>
      </w:r>
      <w:r w:rsidRPr="00360DC4">
        <w:rPr>
          <w:rStyle w:val="22"/>
          <w:color w:val="FFFFFF" w:themeColor="background1"/>
        </w:rPr>
        <w:t>),</w:t>
      </w:r>
      <w:bookmarkEnd w:id="0"/>
      <w:r>
        <w:t xml:space="preserve"> которое подтверждается документом, выданным лицензирующим органом на бумажном носителе или в форме электронного документа, подписанного электронной подписью.</w:t>
      </w:r>
    </w:p>
    <w:p w14:paraId="2A45CCDC" w14:textId="1C4D7E35" w:rsidR="00B70B5B" w:rsidRPr="00360DC4" w:rsidRDefault="00B70B5B" w:rsidP="00B70B5B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зы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ь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бх</w:t>
      </w:r>
      <w:r w:rsidR="00360DC4" w:rsidRPr="00360DC4">
        <w:rPr>
          <w:color w:val="FFFFFF" w:themeColor="background1"/>
        </w:rPr>
        <w:t xml:space="preserve">              </w:t>
      </w:r>
      <w:r w:rsidRPr="00360DC4">
        <w:rPr>
          <w:color w:val="FFFFFF" w:themeColor="background1"/>
        </w:rPr>
        <w:t xml:space="preserve">ь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ы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ф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э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</w:t>
      </w:r>
    </w:p>
    <w:p w14:paraId="52D0DCC0" w14:textId="77777777" w:rsidR="00B97647" w:rsidRDefault="00B97647" w:rsidP="00B97647">
      <w:r>
        <w:t>Юридическое лицо или индивидуальный предприниматель, получившие лицензию, вправе осуществлять деятельность, на которую предоставлена лицензия, на всей территории Российской Федерации, со дня, следующего за днем принятия решения о предоставлении лицензии.</w:t>
      </w:r>
    </w:p>
    <w:p w14:paraId="31B1A0DF" w14:textId="304560A4" w:rsidR="00B97647" w:rsidRPr="00360DC4" w:rsidRDefault="00360DC4" w:rsidP="00B97647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</w:t>
      </w:r>
      <w:r w:rsidR="00B97647" w:rsidRPr="00360DC4">
        <w:rPr>
          <w:color w:val="FFFFFF" w:themeColor="background1"/>
        </w:rPr>
        <w:t xml:space="preserve"> - 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</w:t>
      </w:r>
      <w:r w:rsidR="00B97647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  </w:t>
      </w:r>
    </w:p>
    <w:p w14:paraId="06754CCD" w14:textId="77777777" w:rsidR="00B97647" w:rsidRDefault="00B97647" w:rsidP="00B97647">
      <w:r>
        <w:t>Днем принятия решения о предоставлении лицензии является день одновременно осуществляемых:</w:t>
      </w:r>
    </w:p>
    <w:p w14:paraId="5D101A61" w14:textId="77777777" w:rsidR="00B97647" w:rsidRDefault="00B97647" w:rsidP="00B97647">
      <w:pPr>
        <w:pStyle w:val="a5"/>
        <w:numPr>
          <w:ilvl w:val="0"/>
          <w:numId w:val="2"/>
        </w:numPr>
      </w:pPr>
      <w:r>
        <w:t xml:space="preserve">внесения записи о предоставлении лицензии в реестр лицензий, </w:t>
      </w:r>
    </w:p>
    <w:p w14:paraId="4DD0E722" w14:textId="77777777" w:rsidR="00B97647" w:rsidRDefault="00B97647" w:rsidP="00B97647">
      <w:pPr>
        <w:pStyle w:val="a5"/>
        <w:numPr>
          <w:ilvl w:val="0"/>
          <w:numId w:val="2"/>
        </w:numPr>
      </w:pPr>
      <w:r>
        <w:t xml:space="preserve">присвоения лицензии регистрационного номера, </w:t>
      </w:r>
    </w:p>
    <w:p w14:paraId="623FF2C5" w14:textId="77777777" w:rsidR="00B97647" w:rsidRDefault="00B97647" w:rsidP="00B97647">
      <w:pPr>
        <w:pStyle w:val="a5"/>
        <w:numPr>
          <w:ilvl w:val="0"/>
          <w:numId w:val="2"/>
        </w:numPr>
      </w:pPr>
      <w:r>
        <w:t>регистрации приказа (распоряжения) руководителя, заместителя руководителя лицензирующего органа о предоставлении лицензии.</w:t>
      </w:r>
    </w:p>
    <w:p w14:paraId="4A514D3A" w14:textId="5D7EB604" w:rsidR="00B97647" w:rsidRPr="00360DC4" w:rsidRDefault="00360DC4" w:rsidP="00B97647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</w:t>
      </w:r>
      <w:r w:rsidR="00B97647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</w:t>
      </w:r>
      <w:r w:rsidR="00B97647" w:rsidRPr="00360DC4">
        <w:rPr>
          <w:color w:val="FFFFFF" w:themeColor="background1"/>
        </w:rPr>
        <w:t xml:space="preserve"> б</w:t>
      </w:r>
      <w:r w:rsidRPr="00360DC4">
        <w:rPr>
          <w:color w:val="FFFFFF" w:themeColor="background1"/>
        </w:rPr>
        <w:t xml:space="preserve">          </w:t>
      </w:r>
      <w:r w:rsidR="00B97647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B97647" w:rsidRPr="00360DC4">
        <w:rPr>
          <w:color w:val="FFFFFF" w:themeColor="background1"/>
        </w:rPr>
        <w:t>.</w:t>
      </w:r>
    </w:p>
    <w:p w14:paraId="2C0C85DC" w14:textId="77777777" w:rsidR="00A66986" w:rsidRDefault="00A66986" w:rsidP="00B70B5B">
      <w:r>
        <w:t>Сведения о выданных лицензиях заносятся в единый государственный информационный ресурс.</w:t>
      </w:r>
    </w:p>
    <w:p w14:paraId="77780FF3" w14:textId="56BDD74D" w:rsidR="00A66986" w:rsidRPr="00360DC4" w:rsidRDefault="00360DC4" w:rsidP="00A6698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lastRenderedPageBreak/>
        <w:t xml:space="preserve">              </w:t>
      </w:r>
      <w:r w:rsidR="00A6698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A6698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A66986" w:rsidRPr="00360DC4">
        <w:rPr>
          <w:color w:val="FFFFFF" w:themeColor="background1"/>
        </w:rPr>
        <w:t>яю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A6698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A66986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A66986" w:rsidRPr="00360DC4">
        <w:rPr>
          <w:color w:val="FFFFFF" w:themeColor="background1"/>
        </w:rPr>
        <w:t xml:space="preserve"> б</w:t>
      </w:r>
      <w:r w:rsidRPr="00360DC4">
        <w:rPr>
          <w:color w:val="FFFFFF" w:themeColor="background1"/>
        </w:rPr>
        <w:t xml:space="preserve">          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</w:t>
      </w:r>
      <w:r w:rsidR="00A6698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</w:t>
      </w:r>
      <w:r w:rsidR="00A66986" w:rsidRPr="00360DC4">
        <w:rPr>
          <w:color w:val="FFFFFF" w:themeColor="background1"/>
        </w:rPr>
        <w:t>я з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    </w:t>
      </w:r>
      <w:r w:rsidR="00A6698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A66986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            </w:t>
      </w:r>
      <w:r w:rsidR="00A66986" w:rsidRPr="00360DC4">
        <w:rPr>
          <w:color w:val="FFFFFF" w:themeColor="background1"/>
        </w:rPr>
        <w:t>.</w:t>
      </w:r>
    </w:p>
    <w:p w14:paraId="5408E4F9" w14:textId="77777777" w:rsidR="00B70B5B" w:rsidRDefault="000A1FAE" w:rsidP="00B70B5B">
      <w:r>
        <w:t>Процедура выдачи лицензии</w:t>
      </w:r>
    </w:p>
    <w:p w14:paraId="7444FC7F" w14:textId="77777777" w:rsidR="005A372D" w:rsidRDefault="005A372D" w:rsidP="005A372D">
      <w:bookmarkStart w:id="1" w:name="Par281"/>
      <w:bookmarkEnd w:id="1"/>
      <w:r>
        <w:t xml:space="preserve">1. Для получения лицензии соискатель лицензии представляет по установленной форме в лицензирующий орган заявление о предоставлении лицензии. </w:t>
      </w:r>
    </w:p>
    <w:p w14:paraId="15977E63" w14:textId="1F36C148" w:rsidR="005A372D" w:rsidRPr="00360DC4" w:rsidRDefault="00360DC4" w:rsidP="005A372D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5A372D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5A372D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5A372D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5A372D" w:rsidRPr="00360DC4">
        <w:rPr>
          <w:color w:val="FFFFFF" w:themeColor="background1"/>
        </w:rPr>
        <w:t xml:space="preserve"> ю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5A372D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 э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ю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5A372D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  </w:t>
      </w:r>
      <w:r w:rsidR="005A372D" w:rsidRPr="00360DC4">
        <w:rPr>
          <w:color w:val="FFFFFF" w:themeColor="background1"/>
        </w:rPr>
        <w:t xml:space="preserve"> </w:t>
      </w:r>
    </w:p>
    <w:p w14:paraId="6FD86551" w14:textId="77777777" w:rsidR="005A372D" w:rsidRDefault="005A372D" w:rsidP="005A372D">
      <w:r>
        <w:t>Содержание заявления:</w:t>
      </w:r>
    </w:p>
    <w:p w14:paraId="5BB3CDF5" w14:textId="77777777" w:rsidR="005A372D" w:rsidRDefault="005A372D" w:rsidP="005A372D">
      <w:pPr>
        <w:pStyle w:val="a5"/>
        <w:numPr>
          <w:ilvl w:val="0"/>
          <w:numId w:val="4"/>
        </w:numPr>
      </w:pPr>
      <w:r>
        <w:t>полное и (в случае, если имеется) сокращенное наименование, в том числе фирменное наименование, и организационно-правовая форма юридического лица, адрес его места нахождения, адреса мест осуществления лицензируемого вида деятельности, который намерен осуществлять соискатель лицензии, государственный регистрационный номер записи о создании юридического лица, данные документа, подтверждающего факт внесения сведений о юридическом лице в единый государственный реестр юридических лиц, с указанием адреса места нахождения органа, осуществившего государственную регистрацию, а также номера телефона и (в случае, если имеется) адреса электронной почты юридического лица;</w:t>
      </w:r>
    </w:p>
    <w:p w14:paraId="1BF121D3" w14:textId="77777777" w:rsidR="005A372D" w:rsidRDefault="005A372D" w:rsidP="005A372D">
      <w:pPr>
        <w:pStyle w:val="a5"/>
        <w:numPr>
          <w:ilvl w:val="0"/>
          <w:numId w:val="4"/>
        </w:numPr>
      </w:pPr>
      <w:r>
        <w:t>идентификационный номер налогоплательщика, данные документа о постановке соискателя лицензии на учет в налоговом органе;</w:t>
      </w:r>
    </w:p>
    <w:p w14:paraId="0CAB4BC3" w14:textId="77777777" w:rsidR="005A372D" w:rsidRDefault="005A372D" w:rsidP="005A372D">
      <w:pPr>
        <w:pStyle w:val="a5"/>
        <w:numPr>
          <w:ilvl w:val="0"/>
          <w:numId w:val="4"/>
        </w:numPr>
      </w:pPr>
      <w:r>
        <w:t xml:space="preserve">лицензируемый вид деятельности в соответствии с </w:t>
      </w:r>
      <w:hyperlink w:anchor="Par174" w:tooltip="1. В соответствии с настоящим Федеральным законом лицензированию подлежат следующие виды деятельности:" w:history="1">
        <w:r w:rsidRPr="005A372D">
          <w:t>частью 1 статьи 12</w:t>
        </w:r>
      </w:hyperlink>
      <w:r>
        <w:t xml:space="preserve"> настоящего Федерального закона, который соискатель лицензии намерен осуществлять, </w:t>
      </w:r>
    </w:p>
    <w:p w14:paraId="22861C7B" w14:textId="05079181" w:rsidR="005A372D" w:rsidRPr="00360DC4" w:rsidRDefault="00360DC4" w:rsidP="005A372D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зы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    </w:t>
      </w:r>
      <w:r w:rsidR="005A372D" w:rsidRPr="00360DC4">
        <w:rPr>
          <w:color w:val="FFFFFF" w:themeColor="background1"/>
        </w:rPr>
        <w:t>яю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;</w:t>
      </w:r>
    </w:p>
    <w:p w14:paraId="0DFF6DB5" w14:textId="77777777" w:rsidR="005A372D" w:rsidRDefault="005A372D" w:rsidP="005A372D">
      <w:pPr>
        <w:pStyle w:val="a5"/>
        <w:numPr>
          <w:ilvl w:val="0"/>
          <w:numId w:val="4"/>
        </w:numPr>
      </w:pPr>
      <w:r>
        <w:t>реквизиты документа, подтверждающего факт уплаты государственной пошлины за предоставление лицензии, либо иные сведения, подтверждающие факт уплаты указанной государственной пошлины;</w:t>
      </w:r>
    </w:p>
    <w:p w14:paraId="1B20761F" w14:textId="77777777" w:rsidR="005A372D" w:rsidRDefault="005A372D" w:rsidP="005A372D">
      <w:pPr>
        <w:pStyle w:val="a5"/>
        <w:numPr>
          <w:ilvl w:val="0"/>
          <w:numId w:val="4"/>
        </w:numPr>
      </w:pPr>
      <w:r>
        <w:t xml:space="preserve">реквизиты документов (наименование органа (организации), выдавшего документ, дата, номер),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требованиям, </w:t>
      </w:r>
    </w:p>
    <w:p w14:paraId="47605409" w14:textId="7D9E41EF" w:rsidR="005A372D" w:rsidRPr="00360DC4" w:rsidRDefault="00360DC4" w:rsidP="005A372D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5A372D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    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5A372D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5A372D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, </w:t>
      </w:r>
    </w:p>
    <w:p w14:paraId="5584AFC4" w14:textId="47F465FD" w:rsidR="005A372D" w:rsidRPr="00360DC4" w:rsidRDefault="00360DC4" w:rsidP="005A372D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</w:p>
    <w:p w14:paraId="5E57CB84" w14:textId="77777777" w:rsidR="005A372D" w:rsidRDefault="005A372D" w:rsidP="005A372D">
      <w:r>
        <w:t>Форма подачи:</w:t>
      </w:r>
    </w:p>
    <w:p w14:paraId="69277492" w14:textId="77777777" w:rsidR="005A372D" w:rsidRDefault="005A372D" w:rsidP="005A372D">
      <w:pPr>
        <w:pStyle w:val="a5"/>
        <w:numPr>
          <w:ilvl w:val="0"/>
          <w:numId w:val="6"/>
        </w:numPr>
      </w:pPr>
      <w:r>
        <w:t>непосредственно в лицензирующий орган;</w:t>
      </w:r>
    </w:p>
    <w:p w14:paraId="29AFFB47" w14:textId="77777777" w:rsidR="005A372D" w:rsidRDefault="005A372D" w:rsidP="005A372D">
      <w:pPr>
        <w:pStyle w:val="a5"/>
        <w:numPr>
          <w:ilvl w:val="0"/>
          <w:numId w:val="6"/>
        </w:numPr>
      </w:pPr>
      <w:r>
        <w:t>заказным почтовым отправлением с уведомлением о вручении;</w:t>
      </w:r>
      <w:bookmarkStart w:id="2" w:name="Par299"/>
      <w:bookmarkEnd w:id="2"/>
    </w:p>
    <w:p w14:paraId="5F479E65" w14:textId="77777777" w:rsidR="005A372D" w:rsidRDefault="005A372D" w:rsidP="005A372D">
      <w:pPr>
        <w:pStyle w:val="a5"/>
        <w:numPr>
          <w:ilvl w:val="0"/>
          <w:numId w:val="6"/>
        </w:numPr>
      </w:pPr>
      <w:r>
        <w:lastRenderedPageBreak/>
        <w:t>в форме электронных документов (пакета электронных документов), подписанных усиленной квалифицированной электронной подписью соискателя лицензии.</w:t>
      </w:r>
    </w:p>
    <w:p w14:paraId="59946D18" w14:textId="57D65447" w:rsidR="005A372D" w:rsidRPr="00360DC4" w:rsidRDefault="005A372D" w:rsidP="005A372D">
      <w:pPr>
        <w:pStyle w:val="21"/>
        <w:rPr>
          <w:color w:val="FFFFFF" w:themeColor="background1"/>
        </w:rPr>
      </w:pPr>
      <w:bookmarkStart w:id="3" w:name="Par303"/>
      <w:bookmarkEnd w:id="3"/>
      <w:r w:rsidRPr="00360DC4">
        <w:rPr>
          <w:color w:val="FFFFFF" w:themeColor="background1"/>
        </w:rPr>
        <w:t xml:space="preserve">8.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ф</w:t>
      </w:r>
      <w:r w:rsidR="00360DC4" w:rsidRPr="00360DC4">
        <w:rPr>
          <w:color w:val="FFFFFF" w:themeColor="background1"/>
        </w:rPr>
        <w:t xml:space="preserve">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б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ых </w:t>
      </w:r>
      <w:hyperlink w:anchor="Par281" w:tooltip="1. Для получения лицензии соискатель лицензии представляет по установленной форме в лицензирующий орган заявление о предоставлении лицензии, которое подписывается руководителем постоянно действующего исполнительного органа юридического лица или иным имеющим пр" w:history="1">
        <w:r w:rsidRPr="00360DC4">
          <w:rPr>
            <w:color w:val="FFFFFF" w:themeColor="background1"/>
          </w:rPr>
          <w:t>ч</w:t>
        </w:r>
        <w:r w:rsidR="00360DC4" w:rsidRPr="00360DC4">
          <w:rPr>
            <w:color w:val="FFFFFF" w:themeColor="background1"/>
          </w:rPr>
          <w:t xml:space="preserve">      </w:t>
        </w:r>
        <w:r w:rsidRPr="00360DC4">
          <w:rPr>
            <w:color w:val="FFFFFF" w:themeColor="background1"/>
          </w:rPr>
          <w:t>ью 1</w:t>
        </w:r>
      </w:hyperlink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(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) 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 xml:space="preserve">ы,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ы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hyperlink w:anchor="Par291" w:tooltip="3. К заявлению о предоставлении лицензии прилагаются:" w:history="1">
        <w:r w:rsidRPr="00360DC4">
          <w:rPr>
            <w:color w:val="FFFFFF" w:themeColor="background1"/>
          </w:rPr>
          <w:t>ч</w:t>
        </w:r>
        <w:r w:rsidR="00360DC4" w:rsidRPr="00360DC4">
          <w:rPr>
            <w:color w:val="FFFFFF" w:themeColor="background1"/>
          </w:rPr>
          <w:t xml:space="preserve">        </w:t>
        </w:r>
        <w:r w:rsidRPr="00360DC4">
          <w:rPr>
            <w:color w:val="FFFFFF" w:themeColor="background1"/>
          </w:rPr>
          <w:t xml:space="preserve"> 3</w:t>
        </w:r>
      </w:hyperlink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ы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бъ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х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б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х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ю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</w:t>
      </w:r>
      <w:r w:rsidRPr="00360DC4">
        <w:rPr>
          <w:color w:val="FFFFFF" w:themeColor="background1"/>
        </w:rPr>
        <w:t xml:space="preserve">ю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бх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</w:t>
      </w:r>
      <w:r w:rsidRPr="00360DC4">
        <w:rPr>
          <w:color w:val="FFFFFF" w:themeColor="background1"/>
        </w:rPr>
        <w:t>ы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ыя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ых </w:t>
      </w:r>
      <w:r w:rsidR="00360DC4" w:rsidRPr="00360DC4">
        <w:rPr>
          <w:color w:val="FFFFFF" w:themeColor="background1"/>
        </w:rPr>
        <w:t xml:space="preserve">                  </w:t>
      </w:r>
      <w:r w:rsidRPr="00360DC4">
        <w:rPr>
          <w:color w:val="FFFFFF" w:themeColor="background1"/>
        </w:rPr>
        <w:t xml:space="preserve"> </w:t>
      </w:r>
    </w:p>
    <w:p w14:paraId="2E2A1AD8" w14:textId="77777777" w:rsidR="005A372D" w:rsidRDefault="005A372D" w:rsidP="005A372D">
      <w:bookmarkStart w:id="4" w:name="Par305"/>
      <w:bookmarkEnd w:id="4"/>
      <w:r>
        <w:t>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документов, лицензирующий орган принимает</w:t>
      </w:r>
      <w:r w:rsidRPr="005A372D">
        <w:t xml:space="preserve"> </w:t>
      </w:r>
      <w:r>
        <w:t>решение о:</w:t>
      </w:r>
    </w:p>
    <w:p w14:paraId="2054A43E" w14:textId="77777777" w:rsidR="005A372D" w:rsidRDefault="005A372D" w:rsidP="005A372D">
      <w:pPr>
        <w:pStyle w:val="a5"/>
        <w:numPr>
          <w:ilvl w:val="0"/>
          <w:numId w:val="7"/>
        </w:numPr>
      </w:pPr>
      <w:r>
        <w:t xml:space="preserve">рассмотрении этого заявления и прилагаемых к нему документов; </w:t>
      </w:r>
    </w:p>
    <w:p w14:paraId="6A2D94D8" w14:textId="77777777" w:rsidR="005A372D" w:rsidRDefault="005A372D" w:rsidP="005A372D">
      <w:pPr>
        <w:pStyle w:val="a5"/>
        <w:numPr>
          <w:ilvl w:val="0"/>
          <w:numId w:val="7"/>
        </w:numPr>
      </w:pPr>
      <w:r>
        <w:t>о возврате этого заявления и прилагаемых к нему документов с мотивированным обоснованием причин возврата.</w:t>
      </w:r>
    </w:p>
    <w:p w14:paraId="71B416C1" w14:textId="6B3945D1" w:rsidR="005A372D" w:rsidRPr="00360DC4" w:rsidRDefault="00360DC4" w:rsidP="005A372D">
      <w:pPr>
        <w:pStyle w:val="21"/>
        <w:rPr>
          <w:color w:val="FFFFFF" w:themeColor="background1"/>
        </w:rPr>
      </w:pPr>
      <w:bookmarkStart w:id="5" w:name="Par307"/>
      <w:bookmarkEnd w:id="5"/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</w:p>
    <w:p w14:paraId="24D9E6B9" w14:textId="576425E2" w:rsidR="0032562B" w:rsidRPr="00360DC4" w:rsidRDefault="00360DC4" w:rsidP="005A372D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</w:t>
      </w:r>
      <w:r w:rsidR="005A372D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5A372D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5A372D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5A372D" w:rsidRPr="00360DC4">
        <w:rPr>
          <w:color w:val="FFFFFF" w:themeColor="background1"/>
        </w:rPr>
        <w:t xml:space="preserve">ы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х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ых з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5A372D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            </w:t>
      </w:r>
      <w:r w:rsidR="005A372D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 xml:space="preserve"> ч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</w:t>
      </w:r>
      <w:r w:rsidR="005A372D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</w:t>
      </w:r>
      <w:r w:rsidR="005A372D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5A372D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                </w:t>
      </w:r>
      <w:r w:rsidR="005A372D" w:rsidRPr="00360DC4">
        <w:rPr>
          <w:color w:val="FFFFFF" w:themeColor="background1"/>
        </w:rPr>
        <w:t xml:space="preserve"> </w:t>
      </w:r>
      <w:hyperlink w:anchor="Par389" w:tooltip="Статья 19. Порядок организации и осуществления лицензионного контроля" w:history="1">
        <w:r w:rsidRPr="00360DC4">
          <w:rPr>
            <w:color w:val="FFFFFF" w:themeColor="background1"/>
          </w:rPr>
          <w:t xml:space="preserve">        </w:t>
        </w:r>
        <w:r w:rsidR="005A372D" w:rsidRPr="00360DC4">
          <w:rPr>
            <w:color w:val="FFFFFF" w:themeColor="background1"/>
          </w:rPr>
          <w:t>ь</w:t>
        </w:r>
        <w:r w:rsidRPr="00360DC4">
          <w:rPr>
            <w:color w:val="FFFFFF" w:themeColor="background1"/>
          </w:rPr>
          <w:t xml:space="preserve">    </w:t>
        </w:r>
        <w:r w:rsidR="005A372D" w:rsidRPr="00360DC4">
          <w:rPr>
            <w:color w:val="FFFFFF" w:themeColor="background1"/>
          </w:rPr>
          <w:t xml:space="preserve"> 19</w:t>
        </w:r>
      </w:hyperlink>
      <w:r w:rsidR="005A372D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Ф</w:t>
      </w:r>
      <w:r w:rsidRPr="00360DC4">
        <w:rPr>
          <w:color w:val="FFFFFF" w:themeColor="background1"/>
        </w:rPr>
        <w:t xml:space="preserve">            </w:t>
      </w:r>
      <w:r w:rsidR="005A372D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5A372D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    </w:t>
      </w:r>
      <w:r w:rsidR="005A372D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</w:t>
      </w:r>
      <w:r w:rsidR="005A372D" w:rsidRPr="00360DC4">
        <w:rPr>
          <w:color w:val="FFFFFF" w:themeColor="background1"/>
        </w:rPr>
        <w:t xml:space="preserve"> </w:t>
      </w:r>
    </w:p>
    <w:p w14:paraId="5674FD61" w14:textId="77777777" w:rsidR="005A372D" w:rsidRDefault="0032562B" w:rsidP="0032562B">
      <w:r>
        <w:t xml:space="preserve">Лицензионный орган </w:t>
      </w:r>
      <w:r w:rsidR="005A372D">
        <w:t>принимает решение о предоставлении лицензии или об отказе в ее предоставлении.</w:t>
      </w:r>
    </w:p>
    <w:p w14:paraId="61295897" w14:textId="77777777" w:rsidR="005A372D" w:rsidRDefault="005A372D" w:rsidP="005A372D">
      <w:r>
        <w:t>Основанием отказа в предоставлении лицензии является:</w:t>
      </w:r>
    </w:p>
    <w:p w14:paraId="0A387758" w14:textId="77777777" w:rsidR="005A372D" w:rsidRDefault="005A372D" w:rsidP="005A372D">
      <w:r>
        <w:t>1) наличие в представленных соискателем лицензии заявлении о предоставлении лицензии и (или) прилагаемых к нему документах недостоверной или искаженной информации;</w:t>
      </w:r>
    </w:p>
    <w:p w14:paraId="33472052" w14:textId="77777777" w:rsidR="005A372D" w:rsidRDefault="005A372D" w:rsidP="005A372D">
      <w:r>
        <w:t>2) установленное в ходе проверки несоответствие соискателя лицензии лицензионным требованиям;</w:t>
      </w:r>
    </w:p>
    <w:p w14:paraId="4AAFA9DA" w14:textId="77777777" w:rsidR="005A372D" w:rsidRDefault="005A372D" w:rsidP="005A372D">
      <w:bookmarkStart w:id="6" w:name="Par321"/>
      <w:bookmarkEnd w:id="6"/>
      <w:r>
        <w:t>3) представление соискателем лицензии заявления о предоставлении лицензии, если в отношении соискателя лицензии имеется решение об аннулировании ранее выданной лицензии на такой вид деятельности.</w:t>
      </w:r>
    </w:p>
    <w:p w14:paraId="5013F5A6" w14:textId="5AFA383E" w:rsidR="005A372D" w:rsidRPr="00360DC4" w:rsidRDefault="005A372D" w:rsidP="0032562B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8. </w:t>
      </w:r>
      <w:r w:rsidR="00360DC4" w:rsidRPr="00360DC4">
        <w:rPr>
          <w:color w:val="FFFFFF" w:themeColor="background1"/>
        </w:rPr>
        <w:t xml:space="preserve">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ю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б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б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ю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ж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бы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ь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бж</w:t>
      </w:r>
      <w:r w:rsidR="00360DC4" w:rsidRPr="00360DC4">
        <w:rPr>
          <w:color w:val="FFFFFF" w:themeColor="background1"/>
        </w:rPr>
        <w:t xml:space="preserve">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                      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            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</w:t>
      </w:r>
      <w:r w:rsidRPr="00360DC4">
        <w:rPr>
          <w:color w:val="FFFFFF" w:themeColor="background1"/>
        </w:rPr>
        <w:t xml:space="preserve"> Ф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>.</w:t>
      </w:r>
    </w:p>
    <w:p w14:paraId="28C3B8E6" w14:textId="77777777" w:rsidR="000A1FAE" w:rsidRDefault="000803C5" w:rsidP="00B70B5B">
      <w:r>
        <w:t>Лицензирующим органом могут быть выданы:</w:t>
      </w:r>
    </w:p>
    <w:p w14:paraId="77990FFD" w14:textId="77777777" w:rsidR="000803C5" w:rsidRDefault="000803C5" w:rsidP="000803C5">
      <w:pPr>
        <w:pStyle w:val="a5"/>
        <w:numPr>
          <w:ilvl w:val="0"/>
          <w:numId w:val="8"/>
        </w:numPr>
      </w:pPr>
      <w:r>
        <w:t>дубликат лицензии</w:t>
      </w:r>
    </w:p>
    <w:p w14:paraId="46076534" w14:textId="1CDC6B20" w:rsidR="000803C5" w:rsidRPr="00360DC4" w:rsidRDefault="00360DC4" w:rsidP="000803C5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ы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  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ю,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0803C5" w:rsidRPr="00360DC4">
        <w:rPr>
          <w:color w:val="FFFFFF" w:themeColor="background1"/>
        </w:rPr>
        <w:t>ы з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</w:p>
    <w:p w14:paraId="24C26551" w14:textId="77777777" w:rsidR="000803C5" w:rsidRDefault="000803C5" w:rsidP="000803C5">
      <w:pPr>
        <w:pStyle w:val="a5"/>
        <w:numPr>
          <w:ilvl w:val="0"/>
          <w:numId w:val="8"/>
        </w:numPr>
      </w:pPr>
      <w:r>
        <w:t>копия лицензии</w:t>
      </w:r>
    </w:p>
    <w:p w14:paraId="50B59DB4" w14:textId="5B4E73CB" w:rsidR="000803C5" w:rsidRPr="00360DC4" w:rsidRDefault="00360DC4" w:rsidP="000803C5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  </w:t>
      </w:r>
      <w:r w:rsidR="000803C5" w:rsidRPr="00360DC4">
        <w:rPr>
          <w:color w:val="FFFFFF" w:themeColor="background1"/>
        </w:rPr>
        <w:t>я з</w:t>
      </w:r>
      <w:r w:rsidRPr="00360DC4">
        <w:rPr>
          <w:color w:val="FFFFFF" w:themeColor="background1"/>
        </w:rPr>
        <w:t xml:space="preserve">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0803C5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я з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>.</w:t>
      </w:r>
    </w:p>
    <w:p w14:paraId="626FF4F4" w14:textId="77777777" w:rsidR="000803C5" w:rsidRDefault="000803C5" w:rsidP="000803C5">
      <w:r>
        <w:lastRenderedPageBreak/>
        <w:t>Лицензия подлежит переоформлению в случаях:</w:t>
      </w:r>
    </w:p>
    <w:p w14:paraId="7C152A6D" w14:textId="77777777" w:rsidR="000803C5" w:rsidRDefault="000803C5" w:rsidP="000803C5">
      <w:pPr>
        <w:pStyle w:val="a5"/>
        <w:numPr>
          <w:ilvl w:val="0"/>
          <w:numId w:val="9"/>
        </w:numPr>
      </w:pPr>
      <w:r>
        <w:t xml:space="preserve">реорганизации юридического лица в форме преобразования, </w:t>
      </w:r>
    </w:p>
    <w:p w14:paraId="5309861E" w14:textId="77777777" w:rsidR="000803C5" w:rsidRDefault="000803C5" w:rsidP="000803C5">
      <w:pPr>
        <w:pStyle w:val="a5"/>
        <w:numPr>
          <w:ilvl w:val="0"/>
          <w:numId w:val="9"/>
        </w:numPr>
      </w:pPr>
      <w:r>
        <w:t xml:space="preserve">изменения его наименования, </w:t>
      </w:r>
    </w:p>
    <w:p w14:paraId="2F6B03BE" w14:textId="77777777" w:rsidR="000803C5" w:rsidRDefault="000803C5" w:rsidP="000803C5">
      <w:pPr>
        <w:pStyle w:val="a5"/>
        <w:numPr>
          <w:ilvl w:val="0"/>
          <w:numId w:val="9"/>
        </w:numPr>
      </w:pPr>
      <w:r>
        <w:t xml:space="preserve">адреса места нахождения, </w:t>
      </w:r>
    </w:p>
    <w:p w14:paraId="377B5782" w14:textId="77777777" w:rsidR="000803C5" w:rsidRDefault="000803C5" w:rsidP="000803C5">
      <w:pPr>
        <w:pStyle w:val="a5"/>
        <w:numPr>
          <w:ilvl w:val="0"/>
          <w:numId w:val="9"/>
        </w:numPr>
      </w:pPr>
      <w:r>
        <w:t xml:space="preserve">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личность, </w:t>
      </w:r>
    </w:p>
    <w:p w14:paraId="11D8D4A5" w14:textId="77777777" w:rsidR="000803C5" w:rsidRDefault="000803C5" w:rsidP="000803C5">
      <w:pPr>
        <w:pStyle w:val="a5"/>
        <w:numPr>
          <w:ilvl w:val="0"/>
          <w:numId w:val="9"/>
        </w:numPr>
      </w:pPr>
      <w:r>
        <w:t xml:space="preserve">изменения адресов мест осуществления юридическим лицом или индивидуальным предпринимателем лицензируемого вида деятельности, </w:t>
      </w:r>
    </w:p>
    <w:p w14:paraId="46627D2E" w14:textId="77777777" w:rsidR="000803C5" w:rsidRDefault="000803C5" w:rsidP="000803C5">
      <w:pPr>
        <w:pStyle w:val="a5"/>
        <w:numPr>
          <w:ilvl w:val="0"/>
          <w:numId w:val="9"/>
        </w:numPr>
      </w:pPr>
      <w:r>
        <w:t>изменения перечня выполняемых работ, оказываемых услуг, составляющих лицензируемый вид деятельности.</w:t>
      </w:r>
    </w:p>
    <w:p w14:paraId="4B69333D" w14:textId="094E728B" w:rsidR="000803C5" w:rsidRPr="00360DC4" w:rsidRDefault="00360DC4" w:rsidP="000803C5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</w:t>
      </w:r>
    </w:p>
    <w:p w14:paraId="1DDF89B9" w14:textId="77777777" w:rsidR="000803C5" w:rsidRDefault="000803C5" w:rsidP="000803C5">
      <w:r>
        <w:t>В течение трех рабочих дней со дня представления лицензиатом надлежащим образом оформленных  документов лицензирующий орган принимает решение:</w:t>
      </w:r>
    </w:p>
    <w:p w14:paraId="23B33A87" w14:textId="77777777" w:rsidR="000803C5" w:rsidRDefault="000803C5" w:rsidP="000803C5">
      <w:pPr>
        <w:pStyle w:val="a5"/>
        <w:numPr>
          <w:ilvl w:val="0"/>
          <w:numId w:val="10"/>
        </w:numPr>
      </w:pPr>
      <w:r>
        <w:t>о рассмотрении этого заявления и прилагаемых к нему документов;</w:t>
      </w:r>
    </w:p>
    <w:p w14:paraId="2DD908FD" w14:textId="77777777" w:rsidR="000803C5" w:rsidRDefault="000803C5" w:rsidP="000803C5">
      <w:pPr>
        <w:pStyle w:val="a5"/>
        <w:numPr>
          <w:ilvl w:val="0"/>
          <w:numId w:val="10"/>
        </w:numPr>
      </w:pPr>
      <w:r>
        <w:t xml:space="preserve">о возврате этого заявления и прилагаемых к нему документов с мотивированным обоснованием причин возврата. </w:t>
      </w:r>
    </w:p>
    <w:p w14:paraId="7A3A915F" w14:textId="7C1E55B3" w:rsidR="000803C5" w:rsidRPr="00360DC4" w:rsidRDefault="00360DC4" w:rsidP="000803C5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0803C5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</w:t>
      </w:r>
      <w:r w:rsidR="000803C5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ф</w:t>
      </w:r>
      <w:r w:rsidRPr="00360DC4">
        <w:rPr>
          <w:color w:val="FFFFFF" w:themeColor="background1"/>
        </w:rPr>
        <w:t xml:space="preserve">                    </w:t>
      </w:r>
      <w:r w:rsidR="000803C5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ф</w:t>
      </w:r>
      <w:r w:rsidRPr="00360DC4">
        <w:rPr>
          <w:color w:val="FFFFFF" w:themeColor="background1"/>
        </w:rPr>
        <w:t xml:space="preserve">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(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)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0803C5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0803C5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ф</w:t>
      </w:r>
      <w:r w:rsidRPr="00360DC4">
        <w:rPr>
          <w:color w:val="FFFFFF" w:themeColor="background1"/>
        </w:rPr>
        <w:t xml:space="preserve">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>.</w:t>
      </w:r>
    </w:p>
    <w:p w14:paraId="33E7E3F2" w14:textId="77777777" w:rsidR="000803C5" w:rsidRDefault="000803C5" w:rsidP="000803C5">
      <w:r>
        <w:t>В срок, не превышающий десяти рабочих дней со дня приема заявления о переоформлении лицензии и прилагаемых к нему документов, принимается решение о переоформлении лицензии.</w:t>
      </w:r>
    </w:p>
    <w:p w14:paraId="62208D42" w14:textId="172C998F" w:rsidR="00E21238" w:rsidRPr="00360DC4" w:rsidRDefault="00360DC4" w:rsidP="00E21238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0803C5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0803C5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0803C5" w:rsidRPr="00360DC4">
        <w:rPr>
          <w:color w:val="FFFFFF" w:themeColor="background1"/>
        </w:rPr>
        <w:t xml:space="preserve"> - 30 </w:t>
      </w:r>
      <w:r w:rsidRPr="00360DC4">
        <w:rPr>
          <w:color w:val="FFFFFF" w:themeColor="background1"/>
        </w:rPr>
        <w:t xml:space="preserve">        </w:t>
      </w:r>
    </w:p>
    <w:p w14:paraId="15D80EB8" w14:textId="77777777" w:rsidR="00E21238" w:rsidRDefault="00E21238" w:rsidP="00E21238">
      <w:r>
        <w:t>Приостановление действия лицензии:</w:t>
      </w:r>
    </w:p>
    <w:p w14:paraId="1CB97858" w14:textId="77777777" w:rsidR="00E21238" w:rsidRDefault="00E21238" w:rsidP="00E21238">
      <w:r>
        <w:t>Основания:</w:t>
      </w:r>
    </w:p>
    <w:p w14:paraId="124A9719" w14:textId="77777777" w:rsidR="00E21238" w:rsidRDefault="00E21238" w:rsidP="00E21238">
      <w:pPr>
        <w:pStyle w:val="a5"/>
        <w:numPr>
          <w:ilvl w:val="0"/>
          <w:numId w:val="11"/>
        </w:numPr>
      </w:pPr>
      <w:r>
        <w:t>решение суда или органа исполнительной власти о привлечении к административной ответственности вследствие несоблюдения лицензионных требований;</w:t>
      </w:r>
    </w:p>
    <w:p w14:paraId="5293465D" w14:textId="77777777" w:rsidR="00E21238" w:rsidRDefault="00E21238" w:rsidP="00E21238">
      <w:pPr>
        <w:pStyle w:val="a5"/>
        <w:numPr>
          <w:ilvl w:val="0"/>
          <w:numId w:val="11"/>
        </w:numPr>
      </w:pPr>
      <w:r>
        <w:t>решение лицензирующего органа о приостановлении действия лицензии</w:t>
      </w:r>
    </w:p>
    <w:p w14:paraId="76FF4509" w14:textId="5C64AB32" w:rsidR="00E21238" w:rsidRPr="00360DC4" w:rsidRDefault="00360DC4" w:rsidP="00E21238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      </w:t>
      </w:r>
      <w:r w:rsidR="00E21238" w:rsidRPr="00360DC4">
        <w:rPr>
          <w:color w:val="FFFFFF" w:themeColor="background1"/>
        </w:rPr>
        <w:t>я</w:t>
      </w:r>
    </w:p>
    <w:p w14:paraId="3A084FA6" w14:textId="77777777" w:rsidR="00E21238" w:rsidRDefault="00E21238" w:rsidP="00E21238">
      <w:bookmarkStart w:id="7" w:name="Par424"/>
      <w:bookmarkEnd w:id="7"/>
      <w:r>
        <w:t>Содержание решения:</w:t>
      </w:r>
    </w:p>
    <w:p w14:paraId="6BE46400" w14:textId="77777777" w:rsidR="00E21238" w:rsidRDefault="00E21238" w:rsidP="00E21238">
      <w:pPr>
        <w:pStyle w:val="a5"/>
        <w:numPr>
          <w:ilvl w:val="0"/>
          <w:numId w:val="12"/>
        </w:numPr>
      </w:pPr>
      <w:r>
        <w:t>наименования работ, услуг;</w:t>
      </w:r>
    </w:p>
    <w:p w14:paraId="33DD45E4" w14:textId="77777777" w:rsidR="00E21238" w:rsidRDefault="00E21238" w:rsidP="00E21238">
      <w:pPr>
        <w:pStyle w:val="a5"/>
        <w:numPr>
          <w:ilvl w:val="0"/>
          <w:numId w:val="12"/>
        </w:numPr>
      </w:pPr>
      <w:r>
        <w:t xml:space="preserve">адреса мест выполнения работ, оказания услуг, которые составляют лицензируемый вид деятельности </w:t>
      </w:r>
    </w:p>
    <w:p w14:paraId="4ACF1943" w14:textId="4B9CF741" w:rsidR="00E21238" w:rsidRPr="00360DC4" w:rsidRDefault="00360DC4" w:rsidP="00E21238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E21238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</w:t>
      </w:r>
      <w:r w:rsidR="00E21238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</w:t>
      </w:r>
      <w:r w:rsidR="00E21238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б </w:t>
      </w:r>
      <w:r w:rsidRPr="00360DC4">
        <w:rPr>
          <w:color w:val="FFFFFF" w:themeColor="background1"/>
        </w:rPr>
        <w:t xml:space="preserve">      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  </w:t>
      </w:r>
      <w:r w:rsidR="00E21238" w:rsidRPr="00360DC4">
        <w:rPr>
          <w:color w:val="FFFFFF" w:themeColor="background1"/>
        </w:rPr>
        <w:t>.</w:t>
      </w:r>
    </w:p>
    <w:p w14:paraId="06090C97" w14:textId="77777777" w:rsidR="00E21238" w:rsidRDefault="00E21238" w:rsidP="00E21238">
      <w:r>
        <w:lastRenderedPageBreak/>
        <w:t>Сведения о приостановлении действия лицензии вносятся в реестр лицензий.</w:t>
      </w:r>
    </w:p>
    <w:p w14:paraId="2434A9E4" w14:textId="77777777" w:rsidR="00E21238" w:rsidRDefault="00E21238" w:rsidP="00E21238">
      <w:r>
        <w:t>Основание возобновления лицензии:</w:t>
      </w:r>
    </w:p>
    <w:p w14:paraId="136649AD" w14:textId="77777777" w:rsidR="00E21238" w:rsidRDefault="00E21238" w:rsidP="00E21238">
      <w:pPr>
        <w:pStyle w:val="a5"/>
        <w:numPr>
          <w:ilvl w:val="0"/>
          <w:numId w:val="13"/>
        </w:numPr>
      </w:pPr>
      <w:r>
        <w:t>решение лицензирующего органа</w:t>
      </w:r>
    </w:p>
    <w:p w14:paraId="56252E04" w14:textId="314C1971" w:rsidR="00E21238" w:rsidRPr="00360DC4" w:rsidRDefault="00360DC4" w:rsidP="00E21238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 xml:space="preserve">я, 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E21238" w:rsidRPr="00360DC4">
        <w:rPr>
          <w:color w:val="FFFFFF" w:themeColor="background1"/>
        </w:rPr>
        <w:t xml:space="preserve">я, 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 xml:space="preserve">я, 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E21238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                  </w:t>
      </w:r>
      <w:r w:rsidR="00E21238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ф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E21238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</w:t>
      </w:r>
      <w:r w:rsidR="00E21238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E21238" w:rsidRPr="00360DC4">
        <w:rPr>
          <w:color w:val="FFFFFF" w:themeColor="background1"/>
        </w:rPr>
        <w:t>я.</w:t>
      </w:r>
    </w:p>
    <w:p w14:paraId="6B6323D2" w14:textId="77777777" w:rsidR="00E21238" w:rsidRDefault="00E21238" w:rsidP="00E21238">
      <w:r>
        <w:t>Сведения о возобновлении действия лицензии вносятся в реестр лицензий.</w:t>
      </w:r>
    </w:p>
    <w:p w14:paraId="55621D5C" w14:textId="44B7C340" w:rsidR="00E21238" w:rsidRPr="00360DC4" w:rsidRDefault="00360DC4" w:rsidP="00E21238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E21238" w:rsidRPr="00360DC4">
        <w:rPr>
          <w:color w:val="FFFFFF" w:themeColor="background1"/>
        </w:rPr>
        <w:t xml:space="preserve"> -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E21238" w:rsidRPr="00360DC4">
        <w:rPr>
          <w:color w:val="FFFFFF" w:themeColor="background1"/>
        </w:rPr>
        <w:t xml:space="preserve">б </w:t>
      </w:r>
      <w:r w:rsidRPr="00360DC4">
        <w:rPr>
          <w:color w:val="FFFFFF" w:themeColor="background1"/>
        </w:rPr>
        <w:t xml:space="preserve">                          </w:t>
      </w:r>
      <w:r w:rsidR="00E21238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E21238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</w:p>
    <w:p w14:paraId="300D25D2" w14:textId="77777777" w:rsidR="00E21238" w:rsidRDefault="00FC40CD" w:rsidP="00E21238">
      <w:r>
        <w:t>Аннулирование лицензии</w:t>
      </w:r>
    </w:p>
    <w:p w14:paraId="0370A323" w14:textId="232C7ED5" w:rsidR="006008B6" w:rsidRPr="00360DC4" w:rsidRDefault="00360DC4" w:rsidP="006008B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6008B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6008B6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6008B6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х </w:t>
      </w:r>
      <w:r w:rsidRPr="00360DC4">
        <w:rPr>
          <w:color w:val="FFFFFF" w:themeColor="background1"/>
        </w:rPr>
        <w:t xml:space="preserve">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6008B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</w:t>
      </w:r>
      <w:r w:rsidR="006008B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</w:t>
      </w:r>
      <w:r w:rsidR="006008B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</w:t>
      </w:r>
    </w:p>
    <w:p w14:paraId="132F31E3" w14:textId="77777777" w:rsidR="00E21238" w:rsidRDefault="006008B6" w:rsidP="00E21238">
      <w:r>
        <w:t>Основания аннулирования лицензии:</w:t>
      </w:r>
    </w:p>
    <w:p w14:paraId="14997F79" w14:textId="77777777" w:rsidR="00E21238" w:rsidRDefault="00E21238" w:rsidP="00E21238">
      <w:r>
        <w:t>1) представление лицензиатом в лицензирующий орган заявления о прекращении лицензируемого вида деятельности;</w:t>
      </w:r>
    </w:p>
    <w:p w14:paraId="5FBC0CA9" w14:textId="751B35A6" w:rsidR="006008B6" w:rsidRPr="00360DC4" w:rsidRDefault="006008B6" w:rsidP="006008B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14.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ч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        </w:t>
      </w:r>
      <w:r w:rsidRPr="00360DC4">
        <w:rPr>
          <w:color w:val="FFFFFF" w:themeColor="background1"/>
        </w:rPr>
        <w:t xml:space="preserve">ь </w:t>
      </w:r>
      <w:r w:rsidR="00360DC4" w:rsidRPr="00360DC4">
        <w:rPr>
          <w:color w:val="FFFFFF" w:themeColor="background1"/>
        </w:rPr>
        <w:t xml:space="preserve">                  </w:t>
      </w:r>
      <w:r w:rsidRPr="00360DC4">
        <w:rPr>
          <w:color w:val="FFFFFF" w:themeColor="background1"/>
        </w:rPr>
        <w:t xml:space="preserve">ых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я ф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ю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</w:t>
      </w:r>
      <w:r w:rsidRPr="00360DC4">
        <w:rPr>
          <w:color w:val="FFFFFF" w:themeColor="background1"/>
        </w:rPr>
        <w:t>ь э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бяз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</w:t>
      </w:r>
      <w:r w:rsidRPr="00360DC4">
        <w:rPr>
          <w:color w:val="FFFFFF" w:themeColor="background1"/>
        </w:rPr>
        <w:t xml:space="preserve">ь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 xml:space="preserve">ь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ю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ы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ы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.</w:t>
      </w:r>
    </w:p>
    <w:p w14:paraId="4C3EA914" w14:textId="77777777" w:rsidR="00E21238" w:rsidRDefault="00E21238" w:rsidP="00E21238">
      <w:r>
        <w:t>2) прекращение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предпринимателей;</w:t>
      </w:r>
    </w:p>
    <w:p w14:paraId="1AE93D82" w14:textId="77777777" w:rsidR="006008B6" w:rsidRDefault="00E21238" w:rsidP="00E21238">
      <w:r>
        <w:t xml:space="preserve">3) прекращение деятельности юридического лица в соответствии с законодательством Российской Федерации о государственной регистрации юридических лиц и индивидуальных предпринимателей </w:t>
      </w:r>
    </w:p>
    <w:p w14:paraId="00E96485" w14:textId="21E7B167" w:rsidR="00E21238" w:rsidRPr="00360DC4" w:rsidRDefault="00E21238" w:rsidP="006008B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>(з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юч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ф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б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ых ю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х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ж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ю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ю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ч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ж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);</w:t>
      </w:r>
    </w:p>
    <w:p w14:paraId="14C1EFF3" w14:textId="77777777" w:rsidR="00E21238" w:rsidRDefault="00E21238" w:rsidP="00E21238">
      <w:r>
        <w:t>4) наличие решения суда об аннулировании лицензии.</w:t>
      </w:r>
    </w:p>
    <w:p w14:paraId="6F1F0881" w14:textId="0522A0FC" w:rsidR="006008B6" w:rsidRPr="00360DC4" w:rsidRDefault="00360DC4" w:rsidP="006008B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6008B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6008B6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</w:p>
    <w:p w14:paraId="1496304B" w14:textId="77777777" w:rsidR="006008B6" w:rsidRDefault="00E21238" w:rsidP="00E21238">
      <w:bookmarkStart w:id="8" w:name="Par443"/>
      <w:bookmarkEnd w:id="8"/>
      <w:r>
        <w:t>Действие лицензии прекращается</w:t>
      </w:r>
      <w:r w:rsidR="006008B6">
        <w:t>:</w:t>
      </w:r>
    </w:p>
    <w:p w14:paraId="60C76D02" w14:textId="77777777" w:rsidR="006008B6" w:rsidRDefault="00E21238" w:rsidP="006008B6">
      <w:pPr>
        <w:numPr>
          <w:ilvl w:val="0"/>
          <w:numId w:val="13"/>
        </w:numPr>
      </w:pPr>
      <w:r>
        <w:t xml:space="preserve">со дня принятия лицензирующим органом решения о прекращении действия лицензии на основании заявления лицензиата о прекращении лицензируемого вида деятельности, </w:t>
      </w:r>
    </w:p>
    <w:p w14:paraId="5DADD5AB" w14:textId="77777777" w:rsidR="006008B6" w:rsidRDefault="00E21238" w:rsidP="006008B6">
      <w:pPr>
        <w:numPr>
          <w:ilvl w:val="0"/>
          <w:numId w:val="13"/>
        </w:numPr>
      </w:pPr>
      <w:r>
        <w:t xml:space="preserve">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предпринимателей, </w:t>
      </w:r>
    </w:p>
    <w:p w14:paraId="70EAE932" w14:textId="77777777" w:rsidR="00E21238" w:rsidRDefault="00E21238" w:rsidP="006008B6">
      <w:pPr>
        <w:numPr>
          <w:ilvl w:val="0"/>
          <w:numId w:val="13"/>
        </w:numPr>
      </w:pPr>
      <w:r>
        <w:t>со дня вступления в законную силу решения суда об аннулировании лицензии.</w:t>
      </w:r>
    </w:p>
    <w:p w14:paraId="7F010877" w14:textId="77777777" w:rsidR="00E21238" w:rsidRDefault="006008B6" w:rsidP="00E21238">
      <w:r>
        <w:t>Лицензионный контроль</w:t>
      </w:r>
    </w:p>
    <w:p w14:paraId="65AEAD3F" w14:textId="77777777" w:rsidR="006008B6" w:rsidRDefault="006008B6" w:rsidP="006008B6">
      <w:r>
        <w:t>Нормативная база лицензионного контроля:</w:t>
      </w:r>
    </w:p>
    <w:p w14:paraId="79393901" w14:textId="77777777" w:rsidR="006008B6" w:rsidRDefault="006008B6" w:rsidP="006008B6">
      <w:pPr>
        <w:numPr>
          <w:ilvl w:val="0"/>
          <w:numId w:val="14"/>
        </w:numPr>
      </w:pPr>
      <w:r>
        <w:lastRenderedPageBreak/>
        <w:t>федеральные законы,</w:t>
      </w:r>
      <w:r w:rsidRPr="006008B6">
        <w:t xml:space="preserve"> </w:t>
      </w:r>
      <w:r>
        <w:t>регулирующие осуществление отдельных видов деятельности;</w:t>
      </w:r>
    </w:p>
    <w:p w14:paraId="234CC384" w14:textId="77777777" w:rsidR="006008B6" w:rsidRDefault="006008B6" w:rsidP="006008B6">
      <w:pPr>
        <w:numPr>
          <w:ilvl w:val="0"/>
          <w:numId w:val="14"/>
        </w:numPr>
      </w:pPr>
      <w:r>
        <w:t>ФЗ "О лицензировании";</w:t>
      </w:r>
    </w:p>
    <w:p w14:paraId="52F56503" w14:textId="77777777" w:rsidR="006008B6" w:rsidRDefault="006008B6" w:rsidP="006008B6">
      <w:pPr>
        <w:numPr>
          <w:ilvl w:val="0"/>
          <w:numId w:val="14"/>
        </w:numPr>
      </w:pPr>
      <w:r>
        <w:t>ФЗ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14:paraId="2B30F790" w14:textId="6157E00B" w:rsidR="006008B6" w:rsidRPr="00360DC4" w:rsidRDefault="00360DC4" w:rsidP="006008B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</w:t>
      </w:r>
      <w:r w:rsidR="006008B6" w:rsidRPr="00360DC4">
        <w:rPr>
          <w:color w:val="FFFFFF" w:themeColor="background1"/>
        </w:rPr>
        <w:t xml:space="preserve"> ю</w:t>
      </w:r>
      <w:r w:rsidRPr="00360DC4">
        <w:rPr>
          <w:color w:val="FFFFFF" w:themeColor="background1"/>
        </w:rPr>
        <w:t xml:space="preserve">        </w:t>
      </w:r>
      <w:r w:rsidR="006008B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</w:p>
    <w:p w14:paraId="10961021" w14:textId="77777777" w:rsidR="00A66986" w:rsidRDefault="00A66986" w:rsidP="006008B6">
      <w:r>
        <w:t>Основной формой контроля являются проверки</w:t>
      </w:r>
    </w:p>
    <w:p w14:paraId="67F57A08" w14:textId="07BB564B" w:rsidR="00A66986" w:rsidRPr="00360DC4" w:rsidRDefault="00360DC4" w:rsidP="00A6698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          </w:t>
      </w:r>
      <w:r w:rsidR="00A6698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</w:p>
    <w:p w14:paraId="4F578003" w14:textId="77777777" w:rsidR="00A66986" w:rsidRDefault="00A66986" w:rsidP="00A66986">
      <w:pPr>
        <w:numPr>
          <w:ilvl w:val="0"/>
          <w:numId w:val="15"/>
        </w:numPr>
      </w:pPr>
      <w:r>
        <w:t>Плановые проверки</w:t>
      </w:r>
    </w:p>
    <w:p w14:paraId="6AD6DDA3" w14:textId="3C4314E1" w:rsidR="006008B6" w:rsidRPr="00360DC4" w:rsidRDefault="00360DC4" w:rsidP="00A6698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  </w:t>
      </w:r>
      <w:r w:rsidR="006008B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6008B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6008B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    </w:t>
      </w:r>
      <w:r w:rsidR="006008B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6008B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</w:t>
      </w:r>
      <w:r w:rsidR="006008B6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          </w:t>
      </w:r>
      <w:r w:rsidR="006008B6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</w:t>
      </w:r>
      <w:r w:rsidR="006008B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</w:t>
      </w:r>
      <w:r w:rsidR="006008B6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</w:t>
      </w:r>
      <w:r w:rsidR="006008B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6008B6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6008B6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  </w:t>
      </w:r>
      <w:r w:rsidR="006008B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6008B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6008B6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6008B6" w:rsidRPr="00360DC4">
        <w:rPr>
          <w:color w:val="FFFFFF" w:themeColor="background1"/>
        </w:rPr>
        <w:t>.</w:t>
      </w:r>
    </w:p>
    <w:p w14:paraId="50019B4B" w14:textId="77777777" w:rsidR="006008B6" w:rsidRDefault="006008B6" w:rsidP="006008B6">
      <w:r>
        <w:t>Основания включения в план:</w:t>
      </w:r>
    </w:p>
    <w:p w14:paraId="68AF676F" w14:textId="77777777" w:rsidR="006008B6" w:rsidRDefault="006008B6" w:rsidP="006008B6">
      <w:r>
        <w:t>1) истечение одного года со дня принятия решения о предоставлении лицензии или переоформлении лицензии;</w:t>
      </w:r>
    </w:p>
    <w:p w14:paraId="2C1FE956" w14:textId="6D27D794" w:rsidR="006008B6" w:rsidRPr="00360DC4" w:rsidRDefault="00360DC4" w:rsidP="006008B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</w:t>
      </w:r>
      <w:r w:rsidR="006008B6" w:rsidRPr="00360DC4">
        <w:rPr>
          <w:color w:val="FFFFFF" w:themeColor="background1"/>
        </w:rPr>
        <w:t xml:space="preserve">я - </w:t>
      </w:r>
      <w:r w:rsidRPr="00360DC4">
        <w:rPr>
          <w:color w:val="FFFFFF" w:themeColor="background1"/>
        </w:rPr>
        <w:t xml:space="preserve">                    </w:t>
      </w:r>
      <w:r w:rsidR="006008B6" w:rsidRPr="00360DC4">
        <w:rPr>
          <w:color w:val="FFFFFF" w:themeColor="background1"/>
        </w:rPr>
        <w:t>я б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з </w:t>
      </w:r>
      <w:r w:rsidRPr="00360DC4">
        <w:rPr>
          <w:color w:val="FFFFFF" w:themeColor="background1"/>
        </w:rPr>
        <w:t xml:space="preserve">                      </w:t>
      </w:r>
      <w:r w:rsidR="006008B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6008B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6008B6" w:rsidRPr="00360DC4">
        <w:rPr>
          <w:color w:val="FFFFFF" w:themeColor="background1"/>
        </w:rPr>
        <w:t>ы</w:t>
      </w:r>
    </w:p>
    <w:p w14:paraId="5F47642D" w14:textId="77777777" w:rsidR="006008B6" w:rsidRDefault="006008B6" w:rsidP="006008B6">
      <w:r>
        <w:t>2) истечение трех лет со дня окончания последн</w:t>
      </w:r>
      <w:r w:rsidR="00A66986">
        <w:t>ей плановой проверки лицензиата.</w:t>
      </w:r>
    </w:p>
    <w:p w14:paraId="50DB0DAE" w14:textId="1BD9B62B" w:rsidR="00A66986" w:rsidRPr="00360DC4" w:rsidRDefault="00360DC4" w:rsidP="00A6698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A66986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A66986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</w:p>
    <w:p w14:paraId="7EA8A54C" w14:textId="77777777" w:rsidR="00A66986" w:rsidRDefault="00A66986" w:rsidP="00A66986">
      <w:pPr>
        <w:numPr>
          <w:ilvl w:val="0"/>
          <w:numId w:val="15"/>
        </w:numPr>
      </w:pPr>
      <w:bookmarkStart w:id="9" w:name="Par406"/>
      <w:bookmarkEnd w:id="9"/>
      <w:r>
        <w:t>Внеплановые проверки</w:t>
      </w:r>
    </w:p>
    <w:p w14:paraId="26DA53B1" w14:textId="77777777" w:rsidR="006008B6" w:rsidRDefault="00A66986" w:rsidP="006008B6">
      <w:r>
        <w:t>Основания</w:t>
      </w:r>
      <w:r w:rsidR="006008B6">
        <w:t>:</w:t>
      </w:r>
    </w:p>
    <w:p w14:paraId="20C9632D" w14:textId="77777777" w:rsidR="006008B6" w:rsidRDefault="006008B6" w:rsidP="006008B6">
      <w:r>
        <w:t>1)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требований;</w:t>
      </w:r>
    </w:p>
    <w:p w14:paraId="68EE7FD3" w14:textId="77777777" w:rsidR="006008B6" w:rsidRDefault="006008B6" w:rsidP="006008B6">
      <w:bookmarkStart w:id="10" w:name="Par408"/>
      <w:bookmarkEnd w:id="10"/>
      <w:r>
        <w:t>2) поступление в лицензирующий орган обращений,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средств массовой информации о фактах грубых нарушений лицензиатом лицензионных требований;</w:t>
      </w:r>
    </w:p>
    <w:p w14:paraId="20AAB0A0" w14:textId="4380422E" w:rsidR="00A66986" w:rsidRPr="00360DC4" w:rsidRDefault="00360DC4" w:rsidP="00A6698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</w:t>
      </w:r>
      <w:r w:rsidR="00A6698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 ФЗ,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</w:t>
      </w:r>
      <w:r w:rsidR="00A6698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A66986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A6698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A66986" w:rsidRPr="00360DC4">
        <w:rPr>
          <w:color w:val="FFFFFF" w:themeColor="background1"/>
        </w:rPr>
        <w:t>я б</w:t>
      </w:r>
      <w:r w:rsidRPr="00360DC4">
        <w:rPr>
          <w:color w:val="FFFFFF" w:themeColor="background1"/>
        </w:rPr>
        <w:t xml:space="preserve">  </w:t>
      </w:r>
      <w:r w:rsidR="00A66986" w:rsidRPr="00360DC4">
        <w:rPr>
          <w:color w:val="FFFFFF" w:themeColor="background1"/>
        </w:rPr>
        <w:t xml:space="preserve">з </w:t>
      </w:r>
      <w:r w:rsidRPr="00360DC4">
        <w:rPr>
          <w:color w:val="FFFFFF" w:themeColor="background1"/>
        </w:rPr>
        <w:t xml:space="preserve">                      </w:t>
      </w:r>
      <w:r w:rsidR="00A66986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A6698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A6698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A6698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</w:p>
    <w:p w14:paraId="4F469DFA" w14:textId="77777777" w:rsidR="006008B6" w:rsidRDefault="006008B6" w:rsidP="006008B6">
      <w:r>
        <w:t>3) истечение срока, на который было приостановлено действие лицензии;</w:t>
      </w:r>
    </w:p>
    <w:p w14:paraId="63274DF8" w14:textId="77777777" w:rsidR="006008B6" w:rsidRDefault="006008B6" w:rsidP="006008B6">
      <w:r>
        <w:t>4) 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органа;</w:t>
      </w:r>
    </w:p>
    <w:p w14:paraId="75E70E3D" w14:textId="77777777" w:rsidR="006008B6" w:rsidRDefault="006008B6" w:rsidP="006008B6">
      <w:r>
        <w:t>5) наличие приказа (распоряжения), изданного лицензирующим органом в соответствии с поручением Президента Российской Федерации или Правительства Российской Федерации.</w:t>
      </w:r>
    </w:p>
    <w:p w14:paraId="3C1A309F" w14:textId="03098018" w:rsidR="006008B6" w:rsidRDefault="00680FFB" w:rsidP="00680FFB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Саморегулирование</w:t>
      </w:r>
    </w:p>
    <w:p w14:paraId="04398817" w14:textId="77777777" w:rsidR="00833F8A" w:rsidRDefault="00833F8A" w:rsidP="00833F8A">
      <w:r>
        <w:t xml:space="preserve">Под саморегулированием понимается самостоятельная и инициативная деятельность, которая осуществляется субъектами предпринимательской или </w:t>
      </w:r>
      <w:r>
        <w:lastRenderedPageBreak/>
        <w:t>профессиональной деятельности и содержанием которой являются разработка и установление стандартов и правил указанной деятельности, а также контроль за соблюдением требований указанных стандартов и правил.</w:t>
      </w:r>
    </w:p>
    <w:p w14:paraId="0F53955B" w14:textId="76C3B276" w:rsidR="00833F8A" w:rsidRPr="00360DC4" w:rsidRDefault="00360DC4" w:rsidP="00833F8A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                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833F8A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 xml:space="preserve"> Ф</w:t>
      </w:r>
      <w:r w:rsidRPr="00360DC4">
        <w:rPr>
          <w:color w:val="FFFFFF" w:themeColor="background1"/>
        </w:rPr>
        <w:t xml:space="preserve">            </w:t>
      </w:r>
      <w:r w:rsidR="00833F8A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833F8A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833F8A" w:rsidRPr="00360DC4">
        <w:rPr>
          <w:color w:val="FFFFFF" w:themeColor="background1"/>
        </w:rPr>
        <w:t xml:space="preserve">ях 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        </w:t>
      </w:r>
      <w:r w:rsidR="00833F8A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833F8A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833F8A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>ф</w:t>
      </w:r>
      <w:r w:rsidRPr="00360DC4">
        <w:rPr>
          <w:color w:val="FFFFFF" w:themeColor="background1"/>
        </w:rPr>
        <w:t xml:space="preserve">                </w:t>
      </w:r>
      <w:r w:rsidR="00833F8A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833F8A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833F8A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833F8A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833F8A" w:rsidRPr="00360DC4">
        <w:rPr>
          <w:color w:val="FFFFFF" w:themeColor="background1"/>
        </w:rPr>
        <w:t>.</w:t>
      </w:r>
    </w:p>
    <w:p w14:paraId="012D40E1" w14:textId="77777777" w:rsidR="00833F8A" w:rsidRDefault="00833F8A" w:rsidP="00833F8A">
      <w:r>
        <w:t>Саморегулируемыми организациями признаются некоммерческие организации:</w:t>
      </w:r>
    </w:p>
    <w:p w14:paraId="4A9597D5" w14:textId="77777777" w:rsidR="00833F8A" w:rsidRDefault="00833F8A" w:rsidP="00833F8A">
      <w:pPr>
        <w:numPr>
          <w:ilvl w:val="0"/>
          <w:numId w:val="16"/>
        </w:numPr>
      </w:pPr>
      <w:r>
        <w:t xml:space="preserve">созданные в целях, предусмотренных ФЗ "О саморегулируемых организациях", </w:t>
      </w:r>
    </w:p>
    <w:p w14:paraId="4931CE41" w14:textId="77777777" w:rsidR="00833F8A" w:rsidRDefault="00833F8A" w:rsidP="00833F8A">
      <w:pPr>
        <w:numPr>
          <w:ilvl w:val="0"/>
          <w:numId w:val="16"/>
        </w:numPr>
      </w:pPr>
      <w:r>
        <w:t xml:space="preserve">основанные на членстве, </w:t>
      </w:r>
    </w:p>
    <w:p w14:paraId="39AED40B" w14:textId="16C28249" w:rsidR="00680FFB" w:rsidRDefault="00833F8A" w:rsidP="00833F8A">
      <w:pPr>
        <w:numPr>
          <w:ilvl w:val="0"/>
          <w:numId w:val="16"/>
        </w:numPr>
      </w:pPr>
      <w:r>
        <w:t>объединяющие субъектов предпринимательской деятельности исходя из единства отрасли производства товаров (работ, услуг) или рынка произведенных товаров (работ, услуг) либо объединяющие субъектов профессиональной деятельности определенного вида.</w:t>
      </w:r>
    </w:p>
    <w:p w14:paraId="2FA6E121" w14:textId="34A4CCFF" w:rsidR="00833F8A" w:rsidRPr="00360DC4" w:rsidRDefault="00360DC4" w:rsidP="00833F8A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  </w:t>
      </w:r>
      <w:r w:rsidR="00833F8A" w:rsidRPr="00360DC4">
        <w:rPr>
          <w:color w:val="FFFFFF" w:themeColor="background1"/>
        </w:rPr>
        <w:t>я я</w:t>
      </w:r>
      <w:r w:rsidRPr="00360DC4">
        <w:rPr>
          <w:color w:val="FFFFFF" w:themeColor="background1"/>
        </w:rPr>
        <w:t xml:space="preserve">    </w:t>
      </w:r>
      <w:r w:rsidR="00833F8A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          </w:t>
      </w:r>
      <w:r w:rsidR="00833F8A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>ф</w:t>
      </w:r>
      <w:r w:rsidRPr="00360DC4">
        <w:rPr>
          <w:color w:val="FFFFFF" w:themeColor="background1"/>
        </w:rPr>
        <w:t xml:space="preserve">                </w:t>
      </w:r>
      <w:r w:rsidR="00833F8A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</w:t>
      </w:r>
      <w:r w:rsidR="00833F8A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833F8A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833F8A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833F8A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  </w:t>
      </w:r>
      <w:r w:rsidR="00833F8A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    </w:t>
      </w:r>
      <w:r w:rsidR="00833F8A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>бъ</w:t>
      </w:r>
      <w:r w:rsidRPr="00360DC4">
        <w:rPr>
          <w:color w:val="FFFFFF" w:themeColor="background1"/>
        </w:rPr>
        <w:t xml:space="preserve">              </w:t>
      </w:r>
      <w:r w:rsidR="00833F8A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833F8A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833F8A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833F8A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833F8A" w:rsidRPr="00360DC4">
        <w:rPr>
          <w:color w:val="FFFFFF" w:themeColor="background1"/>
        </w:rPr>
        <w:t>.</w:t>
      </w:r>
    </w:p>
    <w:p w14:paraId="6622B4E9" w14:textId="77777777" w:rsidR="00833F8A" w:rsidRDefault="00833F8A" w:rsidP="00833F8A">
      <w:r>
        <w:t>Саморегулируемая организация:</w:t>
      </w:r>
    </w:p>
    <w:p w14:paraId="44C76FA3" w14:textId="77777777" w:rsidR="00833F8A" w:rsidRDefault="00833F8A" w:rsidP="00833F8A">
      <w:pPr>
        <w:numPr>
          <w:ilvl w:val="0"/>
          <w:numId w:val="17"/>
        </w:numPr>
      </w:pPr>
      <w:r>
        <w:t xml:space="preserve">Разрабатывает и утверждает стандарты и правила предпринимательской или профессиональной деятельности, под которыми понимаются требования к осуществлению предпринимательской или профессиональной деятельности, обязательные для выполнения всеми членами саморегулируемой организации. </w:t>
      </w:r>
    </w:p>
    <w:p w14:paraId="3017774C" w14:textId="1B6DBE7D" w:rsidR="00833F8A" w:rsidRPr="00360DC4" w:rsidRDefault="00833F8A" w:rsidP="00833F8A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>Ф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ы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ы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б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я, 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 xml:space="preserve">ы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ж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б</w:t>
      </w:r>
      <w:r w:rsidR="00360DC4" w:rsidRPr="00360DC4">
        <w:rPr>
          <w:color w:val="FFFFFF" w:themeColor="background1"/>
        </w:rPr>
        <w:t xml:space="preserve">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ж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я,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б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</w:t>
      </w:r>
      <w:r w:rsidRPr="00360DC4">
        <w:rPr>
          <w:color w:val="FFFFFF" w:themeColor="background1"/>
        </w:rPr>
        <w:t xml:space="preserve">ых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.</w:t>
      </w:r>
    </w:p>
    <w:p w14:paraId="1752E68F" w14:textId="77777777" w:rsidR="00833F8A" w:rsidRDefault="00833F8A" w:rsidP="00833F8A">
      <w:pPr>
        <w:numPr>
          <w:ilvl w:val="0"/>
          <w:numId w:val="17"/>
        </w:numPr>
      </w:pPr>
      <w:r>
        <w:t>Обращается в в суд с заявлением о признании недействующим не соответствующего федеральному закону нормативного правового акта, обязанность соблюдения которого возлагается на членов саморегулируемой организации.</w:t>
      </w:r>
    </w:p>
    <w:p w14:paraId="6EDA6DEB" w14:textId="6BEF1D09" w:rsidR="00833F8A" w:rsidRPr="00360DC4" w:rsidRDefault="00833F8A" w:rsidP="00833F8A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ч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ж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 ф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ы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</w:t>
      </w:r>
      <w:r w:rsidRPr="00360DC4">
        <w:rPr>
          <w:color w:val="FFFFFF" w:themeColor="background1"/>
        </w:rPr>
        <w:t>ь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-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б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ч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>.</w:t>
      </w:r>
    </w:p>
    <w:p w14:paraId="2FDABBCD" w14:textId="77777777" w:rsidR="00833F8A" w:rsidRDefault="00833F8A" w:rsidP="00833F8A">
      <w:pPr>
        <w:numPr>
          <w:ilvl w:val="0"/>
          <w:numId w:val="17"/>
        </w:numPr>
      </w:pPr>
      <w:r>
        <w:t>Устанавливает меры дисциплинарного воздействия в отношении членов саморегулируемой организации за нарушение требований стандартов и правил саморегулируемой организации.</w:t>
      </w:r>
    </w:p>
    <w:p w14:paraId="6A433721" w14:textId="58C3D6D4" w:rsidR="00833F8A" w:rsidRDefault="00833F8A" w:rsidP="00833F8A">
      <w:pPr>
        <w:numPr>
          <w:ilvl w:val="0"/>
          <w:numId w:val="17"/>
        </w:numPr>
      </w:pPr>
      <w:r>
        <w:t>Обеспечивает информационную открытость затрагивающей права и законные интересы любых лиц деятельности членов саморегулируемой организации</w:t>
      </w:r>
      <w:r w:rsidR="00D92146">
        <w:t>.</w:t>
      </w:r>
    </w:p>
    <w:p w14:paraId="6C157175" w14:textId="77777777" w:rsidR="00D92146" w:rsidRDefault="00D92146" w:rsidP="00D92146">
      <w:r>
        <w:t>Контроль саморегулируемой организации за деятельностью своих членов</w:t>
      </w:r>
    </w:p>
    <w:p w14:paraId="7C30E3D4" w14:textId="6D899EB7" w:rsidR="00D92146" w:rsidRDefault="00D92146" w:rsidP="00D92146">
      <w:r>
        <w:t>Контроль за осуществлением членами саморегулируемой организации предпринимательской или профессиональной деятельности проводится саморегулируемой организацией путем проведения плановых и внеплановых проверок.</w:t>
      </w:r>
    </w:p>
    <w:p w14:paraId="64DA2332" w14:textId="08743588" w:rsidR="00D92146" w:rsidRPr="00360DC4" w:rsidRDefault="00D92146" w:rsidP="00D9214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lastRenderedPageBreak/>
        <w:t>Ч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>бяз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</w:t>
      </w:r>
      <w:r w:rsidRPr="00360DC4">
        <w:rPr>
          <w:color w:val="FFFFFF" w:themeColor="background1"/>
        </w:rPr>
        <w:t xml:space="preserve">ь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                </w:t>
      </w:r>
      <w:r w:rsidRPr="00360DC4">
        <w:rPr>
          <w:color w:val="FFFFFF" w:themeColor="background1"/>
        </w:rPr>
        <w:t xml:space="preserve">я </w:t>
      </w:r>
      <w:r w:rsidR="00360DC4" w:rsidRPr="00360DC4">
        <w:rPr>
          <w:color w:val="FFFFFF" w:themeColor="background1"/>
        </w:rPr>
        <w:t xml:space="preserve">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бх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 xml:space="preserve">ю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>ф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ю </w:t>
      </w:r>
      <w:r w:rsidR="00360DC4" w:rsidRPr="00360DC4">
        <w:rPr>
          <w:color w:val="FFFFFF" w:themeColor="background1"/>
        </w:rPr>
        <w:t xml:space="preserve">    </w:t>
      </w:r>
      <w:r w:rsidRPr="00360DC4">
        <w:rPr>
          <w:color w:val="FFFFFF" w:themeColor="background1"/>
        </w:rPr>
        <w:t xml:space="preserve"> з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</w:t>
      </w:r>
      <w:r w:rsidRPr="00360DC4">
        <w:rPr>
          <w:color w:val="FFFFFF" w:themeColor="background1"/>
        </w:rPr>
        <w:t xml:space="preserve">, </w:t>
      </w:r>
      <w:r w:rsidR="00360DC4" w:rsidRPr="00360DC4">
        <w:rPr>
          <w:color w:val="FFFFFF" w:themeColor="background1"/>
        </w:rPr>
        <w:t xml:space="preserve">              </w:t>
      </w:r>
      <w:r w:rsidRPr="00360DC4">
        <w:rPr>
          <w:color w:val="FFFFFF" w:themeColor="background1"/>
        </w:rPr>
        <w:t>я</w:t>
      </w:r>
      <w:r w:rsidR="00360DC4" w:rsidRPr="00360DC4">
        <w:rPr>
          <w:color w:val="FFFFFF" w:themeColor="background1"/>
        </w:rPr>
        <w:t xml:space="preserve">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                    </w:t>
      </w:r>
      <w:r w:rsidRPr="00360DC4">
        <w:rPr>
          <w:color w:val="FFFFFF" w:themeColor="background1"/>
        </w:rPr>
        <w:t xml:space="preserve"> </w:t>
      </w:r>
      <w:r w:rsidR="00360DC4" w:rsidRPr="00360DC4">
        <w:rPr>
          <w:color w:val="FFFFFF" w:themeColor="background1"/>
        </w:rPr>
        <w:t xml:space="preserve">            </w:t>
      </w:r>
      <w:r w:rsidRPr="00360DC4">
        <w:rPr>
          <w:color w:val="FFFFFF" w:themeColor="background1"/>
        </w:rPr>
        <w:t>з</w:t>
      </w:r>
      <w:r w:rsidR="00360DC4" w:rsidRPr="00360DC4">
        <w:rPr>
          <w:color w:val="FFFFFF" w:themeColor="background1"/>
        </w:rPr>
        <w:t xml:space="preserve">          </w:t>
      </w:r>
      <w:r w:rsidRPr="00360DC4">
        <w:rPr>
          <w:color w:val="FFFFFF" w:themeColor="background1"/>
        </w:rPr>
        <w:t>.</w:t>
      </w:r>
    </w:p>
    <w:p w14:paraId="75B6B390" w14:textId="7D138BDA" w:rsidR="00D92146" w:rsidRDefault="00D92146" w:rsidP="00D92146">
      <w:r>
        <w:t>Плановые проверки</w:t>
      </w:r>
    </w:p>
    <w:p w14:paraId="71E923CD" w14:textId="77777777" w:rsidR="00D92146" w:rsidRDefault="00D92146" w:rsidP="00D92146">
      <w:r>
        <w:t xml:space="preserve">Предметом плановой проверки является соблюдение членами саморегулируемой организации требований стандартов и правил саморегулируемой организации, условий членства в саморегулируемой организации. </w:t>
      </w:r>
    </w:p>
    <w:p w14:paraId="140EFEDC" w14:textId="45BA90B6" w:rsidR="00D92146" w:rsidRPr="00360DC4" w:rsidRDefault="00360DC4" w:rsidP="00D9214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</w:t>
      </w:r>
      <w:r w:rsidR="00D92146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D92146" w:rsidRPr="00360DC4">
        <w:rPr>
          <w:color w:val="FFFFFF" w:themeColor="background1"/>
        </w:rPr>
        <w:t>ю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D92146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>.</w:t>
      </w:r>
    </w:p>
    <w:p w14:paraId="15102B5A" w14:textId="221C9E87" w:rsidR="00D92146" w:rsidRDefault="00D92146" w:rsidP="00D92146">
      <w:r>
        <w:t>Плановая проверка проводится не реже одного раза в три года и не чаще одного раза в год.</w:t>
      </w:r>
    </w:p>
    <w:p w14:paraId="3EFA7783" w14:textId="29C7A798" w:rsidR="00D92146" w:rsidRDefault="00D92146" w:rsidP="00D92146">
      <w:bookmarkStart w:id="11" w:name="Par184"/>
      <w:bookmarkEnd w:id="11"/>
      <w:r>
        <w:t>Внеплановая проверка</w:t>
      </w:r>
    </w:p>
    <w:p w14:paraId="285BCF06" w14:textId="7FE1D359" w:rsidR="00D92146" w:rsidRPr="00360DC4" w:rsidRDefault="00360DC4" w:rsidP="00D9214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      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</w:t>
      </w:r>
      <w:r w:rsidR="00D92146" w:rsidRPr="00360DC4">
        <w:rPr>
          <w:color w:val="FFFFFF" w:themeColor="background1"/>
        </w:rPr>
        <w:t xml:space="preserve">ю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>ю ж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D92146" w:rsidRPr="00360DC4">
        <w:rPr>
          <w:color w:val="FFFFFF" w:themeColor="background1"/>
        </w:rPr>
        <w:t xml:space="preserve"> ч</w:t>
      </w:r>
      <w:r w:rsidRPr="00360DC4">
        <w:rPr>
          <w:color w:val="FFFFFF" w:themeColor="background1"/>
        </w:rPr>
        <w:t xml:space="preserve">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>.</w:t>
      </w:r>
    </w:p>
    <w:p w14:paraId="6521DCEA" w14:textId="64DBC69F" w:rsidR="00D92146" w:rsidRPr="00360DC4" w:rsidRDefault="00360DC4" w:rsidP="00D9214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>ы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D92146" w:rsidRPr="00360DC4">
        <w:rPr>
          <w:color w:val="FFFFFF" w:themeColor="background1"/>
        </w:rPr>
        <w:t>.</w:t>
      </w:r>
    </w:p>
    <w:p w14:paraId="5F24DEA3" w14:textId="253DB3AD" w:rsidR="00D92146" w:rsidRDefault="00D92146" w:rsidP="00D92146">
      <w:r>
        <w:t>В ходе проведения внеплановой проверки исследованию подлежат только факты, указанные в жалобе, или факты, подлежащие проверке, назначенной по иным основаниям.</w:t>
      </w:r>
    </w:p>
    <w:p w14:paraId="143829CE" w14:textId="1F85251C" w:rsidR="00D92146" w:rsidRDefault="00D92146" w:rsidP="00D92146">
      <w:r>
        <w:t>Порядок применения мер дисциплинарного воздействия в отношении членов саморегулируемой организации</w:t>
      </w:r>
    </w:p>
    <w:p w14:paraId="49A88639" w14:textId="6E9298EC" w:rsidR="00D92146" w:rsidRPr="00360DC4" w:rsidRDefault="00360DC4" w:rsidP="00D9214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</w:p>
    <w:p w14:paraId="75CF2C72" w14:textId="51ED64E2" w:rsidR="00D92146" w:rsidRDefault="00D92146" w:rsidP="00D92146">
      <w:bookmarkStart w:id="12" w:name="Par196"/>
      <w:bookmarkEnd w:id="12"/>
      <w:r>
        <w:t>Орган по рассмотрению дел о применении в отношении членов саморегулируемой организации мер дисциплинарного воздействия в случаях, установленных саморегулируемой организацией, вправе принять решение о применении следующих мер дисциплинарного воздействия:</w:t>
      </w:r>
    </w:p>
    <w:p w14:paraId="27E90DCC" w14:textId="77777777" w:rsidR="00D92146" w:rsidRDefault="00D92146" w:rsidP="00D92146">
      <w:bookmarkStart w:id="13" w:name="Par201"/>
      <w:bookmarkEnd w:id="13"/>
      <w:r>
        <w:t>1) вынесение предписания, обязывающего члена саморегулируемой организации устранить выявленные нарушения и устанавливающего сроки устранения таких нарушений;</w:t>
      </w:r>
    </w:p>
    <w:p w14:paraId="32C312AB" w14:textId="77777777" w:rsidR="00D92146" w:rsidRDefault="00D92146" w:rsidP="00D92146">
      <w:r>
        <w:t>2) вынесение члену саморегулируемой организации предупреждения;</w:t>
      </w:r>
    </w:p>
    <w:p w14:paraId="00AFEF82" w14:textId="77777777" w:rsidR="00D92146" w:rsidRDefault="00D92146" w:rsidP="00D92146">
      <w:bookmarkStart w:id="14" w:name="Par203"/>
      <w:bookmarkEnd w:id="14"/>
      <w:r>
        <w:t>3) наложение на члена саморегулируемой организации штрафа;</w:t>
      </w:r>
    </w:p>
    <w:p w14:paraId="78840958" w14:textId="77777777" w:rsidR="00D92146" w:rsidRDefault="00D92146" w:rsidP="00D92146">
      <w:bookmarkStart w:id="15" w:name="Par204"/>
      <w:bookmarkEnd w:id="15"/>
      <w:r>
        <w:t>4) рекомендация об исключении лица из членов саморегулируемой организации, подлежащая рассмотрению постоянно действующим коллегиальным органом управления саморегулируемой организации;</w:t>
      </w:r>
    </w:p>
    <w:p w14:paraId="7C675ADE" w14:textId="77777777" w:rsidR="00D92146" w:rsidRDefault="00D92146" w:rsidP="00D92146">
      <w:bookmarkStart w:id="16" w:name="Par205"/>
      <w:bookmarkEnd w:id="16"/>
      <w:r>
        <w:t>5) иные установленные внутренними документами саморегулируемой организации меры.</w:t>
      </w:r>
    </w:p>
    <w:p w14:paraId="661C7A38" w14:textId="47C41E18" w:rsidR="00D92146" w:rsidRPr="00360DC4" w:rsidRDefault="00360DC4" w:rsidP="00D92146">
      <w:pPr>
        <w:pStyle w:val="21"/>
        <w:rPr>
          <w:color w:val="FFFFFF" w:themeColor="background1"/>
        </w:rPr>
      </w:pP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>юб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 xml:space="preserve"> ч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    </w:t>
      </w:r>
      <w:r w:rsidR="00D92146" w:rsidRPr="00360DC4">
        <w:rPr>
          <w:color w:val="FFFFFF" w:themeColor="background1"/>
        </w:rPr>
        <w:t xml:space="preserve">ых </w:t>
      </w:r>
      <w:r w:rsidRPr="00360DC4">
        <w:rPr>
          <w:color w:val="FFFFFF" w:themeColor="background1"/>
        </w:rPr>
        <w:t xml:space="preserve">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D92146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 xml:space="preserve"> (б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        </w:t>
      </w:r>
      <w:r w:rsidR="00D92146" w:rsidRPr="00360DC4">
        <w:rPr>
          <w:color w:val="FFFFFF" w:themeColor="background1"/>
        </w:rPr>
        <w:t xml:space="preserve">) </w:t>
      </w:r>
      <w:r w:rsidRPr="00360DC4">
        <w:rPr>
          <w:color w:val="FFFFFF" w:themeColor="background1"/>
        </w:rPr>
        <w:t xml:space="preserve">            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(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 xml:space="preserve">)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</w:t>
      </w:r>
      <w:r w:rsidR="00D92146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</w:t>
      </w:r>
      <w:r w:rsidR="00D92146" w:rsidRPr="00360DC4">
        <w:rPr>
          <w:color w:val="FFFFFF" w:themeColor="background1"/>
        </w:rPr>
        <w:t>я (б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      </w:t>
      </w:r>
      <w:r w:rsidR="00D92146" w:rsidRPr="00360DC4">
        <w:rPr>
          <w:color w:val="FFFFFF" w:themeColor="background1"/>
        </w:rPr>
        <w:t xml:space="preserve">)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(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 xml:space="preserve">)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>я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 xml:space="preserve">,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>ж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>б</w:t>
      </w:r>
      <w:r w:rsidRPr="00360DC4">
        <w:rPr>
          <w:color w:val="FFFFFF" w:themeColor="background1"/>
        </w:rPr>
        <w:t xml:space="preserve">        </w:t>
      </w:r>
      <w:r w:rsidR="00D92146" w:rsidRPr="00360DC4">
        <w:rPr>
          <w:color w:val="FFFFFF" w:themeColor="background1"/>
        </w:rPr>
        <w:t xml:space="preserve">ь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</w:t>
      </w:r>
      <w:r w:rsidR="00D92146" w:rsidRPr="00360DC4">
        <w:rPr>
          <w:color w:val="FFFFFF" w:themeColor="background1"/>
        </w:rPr>
        <w:t xml:space="preserve"> з</w:t>
      </w:r>
      <w:r w:rsidRPr="00360DC4">
        <w:rPr>
          <w:color w:val="FFFFFF" w:themeColor="background1"/>
        </w:rPr>
        <w:t xml:space="preserve">                    </w:t>
      </w:r>
      <w:r w:rsidR="00D92146" w:rsidRPr="00360DC4">
        <w:rPr>
          <w:color w:val="FFFFFF" w:themeColor="background1"/>
        </w:rPr>
        <w:t>ь</w:t>
      </w:r>
      <w:r w:rsidRPr="00360DC4">
        <w:rPr>
          <w:color w:val="FFFFFF" w:themeColor="background1"/>
        </w:rPr>
        <w:t xml:space="preserve">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        </w:t>
      </w:r>
      <w:r w:rsidR="00D92146" w:rsidRPr="00360DC4">
        <w:rPr>
          <w:color w:val="FFFFFF" w:themeColor="background1"/>
        </w:rPr>
        <w:t xml:space="preserve"> Ф</w:t>
      </w:r>
      <w:r w:rsidRPr="00360DC4">
        <w:rPr>
          <w:color w:val="FFFFFF" w:themeColor="background1"/>
        </w:rPr>
        <w:t xml:space="preserve">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 xml:space="preserve">я </w:t>
      </w:r>
      <w:r w:rsidRPr="00360DC4">
        <w:rPr>
          <w:color w:val="FFFFFF" w:themeColor="background1"/>
        </w:rPr>
        <w:t xml:space="preserve">                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  </w:t>
      </w:r>
      <w:r w:rsidR="00D92146" w:rsidRPr="00360DC4">
        <w:rPr>
          <w:color w:val="FFFFFF" w:themeColor="background1"/>
        </w:rPr>
        <w:t>з</w:t>
      </w:r>
      <w:r w:rsidRPr="00360DC4">
        <w:rPr>
          <w:color w:val="FFFFFF" w:themeColor="background1"/>
        </w:rPr>
        <w:t xml:space="preserve">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>ч</w:t>
      </w:r>
      <w:r w:rsidRPr="00360DC4">
        <w:rPr>
          <w:color w:val="FFFFFF" w:themeColor="background1"/>
        </w:rPr>
        <w:t xml:space="preserve">          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</w:t>
      </w:r>
      <w:r w:rsidR="00D92146" w:rsidRPr="00360DC4">
        <w:rPr>
          <w:color w:val="FFFFFF" w:themeColor="background1"/>
        </w:rPr>
        <w:t xml:space="preserve"> </w:t>
      </w:r>
      <w:r w:rsidRPr="00360DC4">
        <w:rPr>
          <w:color w:val="FFFFFF" w:themeColor="background1"/>
        </w:rPr>
        <w:t xml:space="preserve">          </w:t>
      </w:r>
      <w:r w:rsidR="00D92146" w:rsidRPr="00360DC4">
        <w:rPr>
          <w:color w:val="FFFFFF" w:themeColor="background1"/>
        </w:rPr>
        <w:t>.</w:t>
      </w:r>
    </w:p>
    <w:sectPr w:rsidR="00D92146" w:rsidRPr="00360DC4" w:rsidSect="00C362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1940"/>
    <w:multiLevelType w:val="hybridMultilevel"/>
    <w:tmpl w:val="C464AB4E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D71862"/>
    <w:multiLevelType w:val="hybridMultilevel"/>
    <w:tmpl w:val="9126DBA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E835A7"/>
    <w:multiLevelType w:val="hybridMultilevel"/>
    <w:tmpl w:val="0A70C94A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510186"/>
    <w:multiLevelType w:val="hybridMultilevel"/>
    <w:tmpl w:val="3F52C24A"/>
    <w:lvl w:ilvl="0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4" w15:restartNumberingAfterBreak="0">
    <w:nsid w:val="2FCF5E76"/>
    <w:multiLevelType w:val="hybridMultilevel"/>
    <w:tmpl w:val="484AC5C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295AC4"/>
    <w:multiLevelType w:val="hybridMultilevel"/>
    <w:tmpl w:val="D71267F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714EB6"/>
    <w:multiLevelType w:val="hybridMultilevel"/>
    <w:tmpl w:val="BA64337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0C30114"/>
    <w:multiLevelType w:val="hybridMultilevel"/>
    <w:tmpl w:val="52A4D0C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10A2998"/>
    <w:multiLevelType w:val="hybridMultilevel"/>
    <w:tmpl w:val="6076060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4E93A2D"/>
    <w:multiLevelType w:val="hybridMultilevel"/>
    <w:tmpl w:val="0A70C94A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EC14D91"/>
    <w:multiLevelType w:val="hybridMultilevel"/>
    <w:tmpl w:val="DC06810A"/>
    <w:lvl w:ilvl="0" w:tplc="04090017">
      <w:start w:val="1"/>
      <w:numFmt w:val="lowerLetter"/>
      <w:lvlText w:val="%1)"/>
      <w:lvlJc w:val="left"/>
      <w:pPr>
        <w:ind w:left="1501" w:hanging="360"/>
      </w:pPr>
    </w:lvl>
    <w:lvl w:ilvl="1" w:tplc="04090019" w:tentative="1">
      <w:start w:val="1"/>
      <w:numFmt w:val="lowerLetter"/>
      <w:lvlText w:val="%2."/>
      <w:lvlJc w:val="left"/>
      <w:pPr>
        <w:ind w:left="2221" w:hanging="360"/>
      </w:pPr>
    </w:lvl>
    <w:lvl w:ilvl="2" w:tplc="0409001B" w:tentative="1">
      <w:start w:val="1"/>
      <w:numFmt w:val="lowerRoman"/>
      <w:lvlText w:val="%3."/>
      <w:lvlJc w:val="right"/>
      <w:pPr>
        <w:ind w:left="2941" w:hanging="180"/>
      </w:pPr>
    </w:lvl>
    <w:lvl w:ilvl="3" w:tplc="0409000F" w:tentative="1">
      <w:start w:val="1"/>
      <w:numFmt w:val="decimal"/>
      <w:lvlText w:val="%4."/>
      <w:lvlJc w:val="left"/>
      <w:pPr>
        <w:ind w:left="3661" w:hanging="360"/>
      </w:pPr>
    </w:lvl>
    <w:lvl w:ilvl="4" w:tplc="04090019" w:tentative="1">
      <w:start w:val="1"/>
      <w:numFmt w:val="lowerLetter"/>
      <w:lvlText w:val="%5."/>
      <w:lvlJc w:val="left"/>
      <w:pPr>
        <w:ind w:left="4381" w:hanging="360"/>
      </w:pPr>
    </w:lvl>
    <w:lvl w:ilvl="5" w:tplc="0409001B" w:tentative="1">
      <w:start w:val="1"/>
      <w:numFmt w:val="lowerRoman"/>
      <w:lvlText w:val="%6."/>
      <w:lvlJc w:val="right"/>
      <w:pPr>
        <w:ind w:left="5101" w:hanging="180"/>
      </w:pPr>
    </w:lvl>
    <w:lvl w:ilvl="6" w:tplc="0409000F" w:tentative="1">
      <w:start w:val="1"/>
      <w:numFmt w:val="decimal"/>
      <w:lvlText w:val="%7."/>
      <w:lvlJc w:val="left"/>
      <w:pPr>
        <w:ind w:left="5821" w:hanging="360"/>
      </w:pPr>
    </w:lvl>
    <w:lvl w:ilvl="7" w:tplc="04090019" w:tentative="1">
      <w:start w:val="1"/>
      <w:numFmt w:val="lowerLetter"/>
      <w:lvlText w:val="%8."/>
      <w:lvlJc w:val="left"/>
      <w:pPr>
        <w:ind w:left="6541" w:hanging="360"/>
      </w:pPr>
    </w:lvl>
    <w:lvl w:ilvl="8" w:tplc="040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11" w15:restartNumberingAfterBreak="0">
    <w:nsid w:val="639171BE"/>
    <w:multiLevelType w:val="hybridMultilevel"/>
    <w:tmpl w:val="6226A47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42F2499"/>
    <w:multiLevelType w:val="hybridMultilevel"/>
    <w:tmpl w:val="80EC4DAA"/>
    <w:lvl w:ilvl="0" w:tplc="04090011">
      <w:start w:val="1"/>
      <w:numFmt w:val="decimal"/>
      <w:lvlText w:val="%1)"/>
      <w:lvlJc w:val="left"/>
      <w:pPr>
        <w:ind w:left="1501" w:hanging="360"/>
      </w:pPr>
    </w:lvl>
    <w:lvl w:ilvl="1" w:tplc="04090019" w:tentative="1">
      <w:start w:val="1"/>
      <w:numFmt w:val="lowerLetter"/>
      <w:lvlText w:val="%2."/>
      <w:lvlJc w:val="left"/>
      <w:pPr>
        <w:ind w:left="2221" w:hanging="360"/>
      </w:pPr>
    </w:lvl>
    <w:lvl w:ilvl="2" w:tplc="0409001B" w:tentative="1">
      <w:start w:val="1"/>
      <w:numFmt w:val="lowerRoman"/>
      <w:lvlText w:val="%3."/>
      <w:lvlJc w:val="right"/>
      <w:pPr>
        <w:ind w:left="2941" w:hanging="180"/>
      </w:pPr>
    </w:lvl>
    <w:lvl w:ilvl="3" w:tplc="0409000F" w:tentative="1">
      <w:start w:val="1"/>
      <w:numFmt w:val="decimal"/>
      <w:lvlText w:val="%4."/>
      <w:lvlJc w:val="left"/>
      <w:pPr>
        <w:ind w:left="3661" w:hanging="360"/>
      </w:pPr>
    </w:lvl>
    <w:lvl w:ilvl="4" w:tplc="04090019" w:tentative="1">
      <w:start w:val="1"/>
      <w:numFmt w:val="lowerLetter"/>
      <w:lvlText w:val="%5."/>
      <w:lvlJc w:val="left"/>
      <w:pPr>
        <w:ind w:left="4381" w:hanging="360"/>
      </w:pPr>
    </w:lvl>
    <w:lvl w:ilvl="5" w:tplc="0409001B" w:tentative="1">
      <w:start w:val="1"/>
      <w:numFmt w:val="lowerRoman"/>
      <w:lvlText w:val="%6."/>
      <w:lvlJc w:val="right"/>
      <w:pPr>
        <w:ind w:left="5101" w:hanging="180"/>
      </w:pPr>
    </w:lvl>
    <w:lvl w:ilvl="6" w:tplc="0409000F" w:tentative="1">
      <w:start w:val="1"/>
      <w:numFmt w:val="decimal"/>
      <w:lvlText w:val="%7."/>
      <w:lvlJc w:val="left"/>
      <w:pPr>
        <w:ind w:left="5821" w:hanging="360"/>
      </w:pPr>
    </w:lvl>
    <w:lvl w:ilvl="7" w:tplc="04090019" w:tentative="1">
      <w:start w:val="1"/>
      <w:numFmt w:val="lowerLetter"/>
      <w:lvlText w:val="%8."/>
      <w:lvlJc w:val="left"/>
      <w:pPr>
        <w:ind w:left="6541" w:hanging="360"/>
      </w:pPr>
    </w:lvl>
    <w:lvl w:ilvl="8" w:tplc="040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13" w15:restartNumberingAfterBreak="0">
    <w:nsid w:val="662D0734"/>
    <w:multiLevelType w:val="hybridMultilevel"/>
    <w:tmpl w:val="0298BCEC"/>
    <w:lvl w:ilvl="0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4" w15:restartNumberingAfterBreak="0">
    <w:nsid w:val="70B77CCB"/>
    <w:multiLevelType w:val="hybridMultilevel"/>
    <w:tmpl w:val="85A21738"/>
    <w:lvl w:ilvl="0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5" w15:restartNumberingAfterBreak="0">
    <w:nsid w:val="73D340D9"/>
    <w:multiLevelType w:val="hybridMultilevel"/>
    <w:tmpl w:val="0518CE98"/>
    <w:lvl w:ilvl="0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6" w15:restartNumberingAfterBreak="0">
    <w:nsid w:val="79273201"/>
    <w:multiLevelType w:val="hybridMultilevel"/>
    <w:tmpl w:val="31C82D70"/>
    <w:lvl w:ilvl="0" w:tplc="DCA2DC34">
      <w:start w:val="1"/>
      <w:numFmt w:val="decimal"/>
      <w:lvlText w:val="%1)"/>
      <w:lvlJc w:val="left"/>
      <w:pPr>
        <w:ind w:left="1749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0"/>
  </w:num>
  <w:num w:numId="5">
    <w:abstractNumId w:val="16"/>
  </w:num>
  <w:num w:numId="6">
    <w:abstractNumId w:val="3"/>
  </w:num>
  <w:num w:numId="7">
    <w:abstractNumId w:val="10"/>
  </w:num>
  <w:num w:numId="8">
    <w:abstractNumId w:val="2"/>
  </w:num>
  <w:num w:numId="9">
    <w:abstractNumId w:val="13"/>
  </w:num>
  <w:num w:numId="10">
    <w:abstractNumId w:val="14"/>
  </w:num>
  <w:num w:numId="11">
    <w:abstractNumId w:val="9"/>
  </w:num>
  <w:num w:numId="12">
    <w:abstractNumId w:val="5"/>
  </w:num>
  <w:num w:numId="13">
    <w:abstractNumId w:val="1"/>
  </w:num>
  <w:num w:numId="14">
    <w:abstractNumId w:val="6"/>
  </w:num>
  <w:num w:numId="15">
    <w:abstractNumId w:val="11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972"/>
    <w:rsid w:val="000803C5"/>
    <w:rsid w:val="000A1FAE"/>
    <w:rsid w:val="0032562B"/>
    <w:rsid w:val="00360DC4"/>
    <w:rsid w:val="005A372D"/>
    <w:rsid w:val="006008B6"/>
    <w:rsid w:val="00680FFB"/>
    <w:rsid w:val="007D3972"/>
    <w:rsid w:val="00833F8A"/>
    <w:rsid w:val="00A66986"/>
    <w:rsid w:val="00B70B5B"/>
    <w:rsid w:val="00B97647"/>
    <w:rsid w:val="00C3627E"/>
    <w:rsid w:val="00D92146"/>
    <w:rsid w:val="00E21238"/>
    <w:rsid w:val="00EA36A8"/>
    <w:rsid w:val="00FC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2722FA"/>
  <w14:defaultImageDpi w14:val="300"/>
  <w15:docId w15:val="{DD4307F5-C246-4905-98CA-2C266CEA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6A8"/>
    <w:pPr>
      <w:ind w:firstLine="709"/>
      <w:jc w:val="both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70B5B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D3972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7D3972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7D397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60DC4"/>
    <w:pPr>
      <w:spacing w:before="120" w:after="240"/>
    </w:pPr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360DC4"/>
    <w:rPr>
      <w:rFonts w:ascii="Arial" w:hAnsi="Arial"/>
      <w:i/>
      <w:iCs/>
      <w:color w:val="000000"/>
      <w:sz w:val="24"/>
      <w:szCs w:val="24"/>
    </w:rPr>
  </w:style>
  <w:style w:type="paragraph" w:customStyle="1" w:styleId="ConsPlusNormal">
    <w:name w:val="ConsPlusNormal"/>
    <w:rsid w:val="007D397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B70B5B"/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C40CD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40CD"/>
    <w:rPr>
      <w:rFonts w:ascii="Lucida Grande CY" w:hAnsi="Lucida Grande CY" w:cs="Lucida Grande CY"/>
      <w:sz w:val="18"/>
      <w:szCs w:val="18"/>
    </w:rPr>
  </w:style>
  <w:style w:type="paragraph" w:styleId="a8">
    <w:name w:val="Intense Quote"/>
    <w:basedOn w:val="a"/>
    <w:next w:val="a"/>
    <w:link w:val="a9"/>
    <w:uiPriority w:val="30"/>
    <w:qFormat/>
    <w:rsid w:val="00D921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D92146"/>
    <w:rPr>
      <w:rFonts w:ascii="Arial" w:hAnsi="Arial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4519</Words>
  <Characters>25761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Сергей Кленкин</cp:lastModifiedBy>
  <cp:revision>2</cp:revision>
  <dcterms:created xsi:type="dcterms:W3CDTF">2016-03-28T15:44:00Z</dcterms:created>
  <dcterms:modified xsi:type="dcterms:W3CDTF">2016-03-28T15:44:00Z</dcterms:modified>
</cp:coreProperties>
</file>